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F4265" w14:textId="42FF7E38" w:rsidR="00841BCD" w:rsidRPr="00A700F3" w:rsidRDefault="008D565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96501B">
        <w:rPr>
          <w:rFonts w:ascii="Arial" w:hAnsi="Arial" w:cs="Arial"/>
          <w:b/>
          <w:noProof/>
          <w:sz w:val="24"/>
          <w:szCs w:val="24"/>
        </w:rPr>
        <w:t>3</w:t>
      </w:r>
      <w:r w:rsidR="00841BCD" w:rsidRPr="00A700F3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841BCD" w:rsidRPr="00A700F3">
        <w:rPr>
          <w:rFonts w:ascii="Arial" w:eastAsia="SimSun" w:hAnsi="Arial" w:cs="Arial"/>
          <w:b/>
          <w:bCs/>
          <w:sz w:val="24"/>
          <w:szCs w:val="20"/>
          <w:lang w:val="en-US" w:eastAsia="ja-JP"/>
        </w:rPr>
        <w:t>R4-</w:t>
      </w:r>
      <w:r w:rsidR="00B7037F" w:rsidRPr="00A700F3">
        <w:rPr>
          <w:rFonts w:ascii="Arial" w:eastAsia="SimSun" w:hAnsi="Arial" w:cs="Arial"/>
          <w:b/>
          <w:bCs/>
          <w:sz w:val="24"/>
          <w:szCs w:val="20"/>
          <w:lang w:val="en-US" w:eastAsia="zh-CN"/>
        </w:rPr>
        <w:t>2</w:t>
      </w:r>
      <w:r w:rsidR="00A31A46">
        <w:rPr>
          <w:rFonts w:ascii="Arial" w:eastAsia="SimSun" w:hAnsi="Arial" w:cs="Arial"/>
          <w:b/>
          <w:bCs/>
          <w:sz w:val="24"/>
          <w:szCs w:val="20"/>
          <w:lang w:val="en-US" w:eastAsia="zh-CN"/>
        </w:rPr>
        <w:t>418159</w:t>
      </w:r>
    </w:p>
    <w:p w14:paraId="1022F602" w14:textId="5A5874C8" w:rsidR="00841BCD" w:rsidRPr="00A700F3" w:rsidRDefault="00B7344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sz w:val="24"/>
          <w:szCs w:val="20"/>
          <w:lang w:val="en-US"/>
        </w:rPr>
      </w:pPr>
      <w:r>
        <w:rPr>
          <w:rFonts w:ascii="Arial" w:eastAsia="SimSun" w:hAnsi="Arial" w:cs="Arial"/>
          <w:b/>
          <w:sz w:val="24"/>
          <w:szCs w:val="20"/>
          <w:lang w:val="en-US"/>
        </w:rPr>
        <w:t>Orlando</w:t>
      </w:r>
      <w:r w:rsidR="008D565D" w:rsidRPr="008D565D">
        <w:rPr>
          <w:rFonts w:ascii="Arial" w:eastAsia="SimSun" w:hAnsi="Arial" w:cs="Arial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Arial"/>
          <w:b/>
          <w:noProof/>
          <w:sz w:val="24"/>
          <w:szCs w:val="20"/>
          <w:lang w:val="en-US"/>
        </w:rPr>
        <w:t>Florida</w:t>
      </w:r>
      <w:r w:rsidR="008D565D">
        <w:rPr>
          <w:rFonts w:ascii="Arial" w:eastAsia="SimSun" w:hAnsi="Arial" w:cs="Arial"/>
          <w:b/>
          <w:noProof/>
          <w:sz w:val="24"/>
          <w:szCs w:val="20"/>
          <w:lang w:val="en-US"/>
        </w:rPr>
        <w:t xml:space="preserve">,  </w:t>
      </w:r>
      <w:r w:rsidR="00DC3BBA" w:rsidRPr="00A700F3">
        <w:rPr>
          <w:rFonts w:ascii="Arial" w:eastAsia="SimSun" w:hAnsi="Arial" w:cs="Arial"/>
          <w:b/>
          <w:noProof/>
          <w:sz w:val="24"/>
          <w:szCs w:val="20"/>
          <w:lang w:val="en-US"/>
        </w:rPr>
        <w:t>1</w:t>
      </w:r>
      <w:r>
        <w:rPr>
          <w:rFonts w:ascii="Arial" w:eastAsia="SimSun" w:hAnsi="Arial" w:cs="Arial"/>
          <w:b/>
          <w:noProof/>
          <w:sz w:val="24"/>
          <w:szCs w:val="20"/>
          <w:lang w:val="en-US"/>
        </w:rPr>
        <w:t>8</w:t>
      </w:r>
      <w:r w:rsidR="0088368D" w:rsidRPr="00A700F3">
        <w:rPr>
          <w:rFonts w:ascii="Arial" w:eastAsia="SimSun" w:hAnsi="Arial" w:cs="Arial"/>
          <w:b/>
          <w:sz w:val="24"/>
          <w:szCs w:val="20"/>
          <w:lang w:val="en-US"/>
        </w:rPr>
        <w:t xml:space="preserve"> </w:t>
      </w:r>
      <w:r w:rsidR="008D565D">
        <w:rPr>
          <w:rFonts w:ascii="Arial" w:eastAsia="SimSun" w:hAnsi="Arial" w:cs="Arial"/>
          <w:b/>
          <w:sz w:val="24"/>
          <w:szCs w:val="20"/>
          <w:lang w:val="en-US"/>
        </w:rPr>
        <w:t xml:space="preserve">– </w:t>
      </w:r>
      <w:r>
        <w:rPr>
          <w:rFonts w:ascii="Arial" w:eastAsia="SimSun" w:hAnsi="Arial" w:cs="Arial"/>
          <w:b/>
          <w:sz w:val="24"/>
          <w:szCs w:val="20"/>
          <w:lang w:val="en-US"/>
        </w:rPr>
        <w:t>22</w:t>
      </w:r>
      <w:r w:rsidR="008D565D">
        <w:rPr>
          <w:rFonts w:ascii="Arial" w:eastAsia="SimSun" w:hAnsi="Arial" w:cs="Arial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Arial"/>
          <w:b/>
          <w:sz w:val="24"/>
          <w:szCs w:val="20"/>
          <w:lang w:val="en-US"/>
        </w:rPr>
        <w:t>Nov</w:t>
      </w:r>
      <w:r w:rsidR="0088368D" w:rsidRPr="00A700F3">
        <w:rPr>
          <w:rFonts w:ascii="Arial" w:eastAsia="SimSun" w:hAnsi="Arial" w:cs="Arial"/>
          <w:b/>
          <w:sz w:val="24"/>
          <w:szCs w:val="20"/>
          <w:lang w:val="en-US"/>
        </w:rPr>
        <w:t xml:space="preserve"> 2024</w:t>
      </w:r>
    </w:p>
    <w:bookmarkEnd w:id="0"/>
    <w:bookmarkEnd w:id="1"/>
    <w:p w14:paraId="284471FC" w14:textId="77777777" w:rsidR="00841BCD" w:rsidRPr="00A700F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sz w:val="24"/>
          <w:szCs w:val="20"/>
          <w:lang w:val="en-US" w:eastAsia="ja-JP"/>
        </w:rPr>
      </w:pPr>
    </w:p>
    <w:p w14:paraId="64D5A06B" w14:textId="0C3B8547" w:rsidR="00841BCD" w:rsidRPr="00A700F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A700F3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A700F3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 w:rsidRPr="00A700F3">
        <w:rPr>
          <w:rFonts w:ascii="Arial" w:hAnsi="Arial" w:cs="Arial"/>
          <w:b/>
          <w:sz w:val="24"/>
        </w:rPr>
        <w:t>Charter</w:t>
      </w:r>
      <w:r w:rsidR="00142BF7" w:rsidRPr="00A700F3">
        <w:rPr>
          <w:rFonts w:ascii="Arial" w:hAnsi="Arial" w:cs="Arial"/>
          <w:b/>
          <w:sz w:val="24"/>
        </w:rPr>
        <w:t xml:space="preserve"> Communications</w:t>
      </w:r>
      <w:r w:rsidR="00C23945">
        <w:rPr>
          <w:rFonts w:ascii="Arial" w:hAnsi="Arial" w:cs="Arial"/>
          <w:b/>
          <w:sz w:val="24"/>
        </w:rPr>
        <w:t>, Cable Labs</w:t>
      </w:r>
    </w:p>
    <w:p w14:paraId="72781AD6" w14:textId="00D3DA85" w:rsidR="00841BCD" w:rsidRPr="00A700F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A700F3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A700F3">
        <w:rPr>
          <w:rFonts w:ascii="Arial" w:eastAsia="Calibri" w:hAnsi="Arial" w:cs="Arial"/>
          <w:b/>
          <w:bCs/>
          <w:sz w:val="24"/>
          <w:lang w:val="en-US"/>
        </w:rPr>
        <w:tab/>
      </w:r>
      <w:r w:rsidR="00FE6E24" w:rsidRPr="00FE6E24">
        <w:rPr>
          <w:rFonts w:ascii="Arial" w:hAnsi="Arial" w:cs="Arial"/>
          <w:b/>
          <w:bCs/>
          <w:sz w:val="24"/>
          <w:szCs w:val="24"/>
        </w:rPr>
        <w:t xml:space="preserve">SBFD </w:t>
      </w:r>
      <w:r w:rsidR="00A760C3">
        <w:rPr>
          <w:rFonts w:ascii="Arial" w:hAnsi="Arial" w:cs="Arial"/>
          <w:b/>
          <w:bCs/>
          <w:sz w:val="24"/>
          <w:szCs w:val="24"/>
        </w:rPr>
        <w:t>minimum channel bandwidth</w:t>
      </w:r>
      <w:r w:rsidR="00A760C3">
        <w:rPr>
          <w:rFonts w:ascii="Arial" w:hAnsi="Arial" w:cs="Arial"/>
          <w:b/>
          <w:sz w:val="24"/>
        </w:rPr>
        <w:t xml:space="preserve"> </w:t>
      </w:r>
    </w:p>
    <w:p w14:paraId="04AA6826" w14:textId="31A63356" w:rsidR="00841BCD" w:rsidRPr="00A700F3" w:rsidRDefault="00841BCD" w:rsidP="00E9481F">
      <w:pPr>
        <w:tabs>
          <w:tab w:val="left" w:pos="1985"/>
          <w:tab w:val="left" w:pos="2790"/>
        </w:tabs>
        <w:spacing w:after="120" w:line="240" w:lineRule="auto"/>
        <w:rPr>
          <w:rFonts w:ascii="Arial" w:eastAsia="MS Mincho" w:hAnsi="Arial" w:cs="Arial"/>
          <w:b/>
          <w:bCs/>
          <w:sz w:val="21"/>
          <w:szCs w:val="21"/>
          <w:lang w:val="en-US"/>
        </w:rPr>
      </w:pPr>
      <w:r w:rsidRPr="00A700F3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A700F3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3B3DAC">
        <w:rPr>
          <w:rFonts w:ascii="Arial" w:hAnsi="Arial" w:cs="Arial"/>
          <w:b/>
          <w:sz w:val="22"/>
          <w:szCs w:val="20"/>
        </w:rPr>
        <w:t>7.20.2</w:t>
      </w:r>
      <w:r w:rsidR="00E9481F">
        <w:rPr>
          <w:rFonts w:ascii="Arial" w:hAnsi="Arial" w:cs="Arial"/>
          <w:b/>
          <w:sz w:val="22"/>
          <w:szCs w:val="20"/>
        </w:rPr>
        <w:tab/>
      </w:r>
      <w:r w:rsidR="00E9481F" w:rsidRPr="00E9481F">
        <w:rPr>
          <w:rFonts w:ascii="Arial" w:eastAsia="MS Mincho" w:hAnsi="Arial" w:cs="Arial"/>
          <w:b/>
          <w:bCs/>
          <w:noProof/>
          <w:szCs w:val="20"/>
          <w:lang w:val="en-US"/>
        </w:rPr>
        <w:t>[NR_duplex_evo-Core</w:t>
      </w:r>
      <w:r w:rsidR="00E9481F" w:rsidRPr="00E9481F">
        <w:rPr>
          <w:rFonts w:ascii="Arial" w:eastAsia="MS Mincho" w:hAnsi="Arial" w:cs="Arial"/>
          <w:b/>
          <w:bCs/>
          <w:szCs w:val="20"/>
          <w:lang w:val="en-US"/>
        </w:rPr>
        <w:t>]</w:t>
      </w:r>
    </w:p>
    <w:p w14:paraId="3EA25A72" w14:textId="020B3A34" w:rsidR="00E323E9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A700F3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A700F3">
        <w:rPr>
          <w:rFonts w:ascii="Arial" w:eastAsia="Calibri" w:hAnsi="Arial" w:cs="Arial"/>
          <w:b/>
          <w:bCs/>
          <w:sz w:val="24"/>
          <w:lang w:val="en-US"/>
        </w:rPr>
        <w:tab/>
      </w:r>
      <w:r w:rsidR="009968D8" w:rsidRPr="00A700F3">
        <w:rPr>
          <w:rFonts w:ascii="Arial" w:hAnsi="Arial" w:cs="Arial"/>
          <w:b/>
          <w:sz w:val="24"/>
        </w:rPr>
        <w:t>approval</w:t>
      </w: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3C66B613" w14:textId="5E025622" w:rsidR="00E462C9" w:rsidRPr="001C2F22" w:rsidRDefault="00DC3BBA" w:rsidP="00E462C9">
      <w:pPr>
        <w:rPr>
          <w:rFonts w:asciiTheme="minorBidi" w:hAnsiTheme="minorBidi"/>
          <w:lang w:val="en-US"/>
        </w:rPr>
      </w:pPr>
      <w:r w:rsidRPr="001C2F22">
        <w:rPr>
          <w:rFonts w:asciiTheme="minorBidi" w:hAnsiTheme="minorBidi"/>
          <w:lang w:val="en-US"/>
        </w:rPr>
        <w:t xml:space="preserve">In </w:t>
      </w:r>
      <w:r w:rsidR="00947F50" w:rsidRPr="001C2F22">
        <w:rPr>
          <w:rFonts w:asciiTheme="minorBidi" w:hAnsiTheme="minorBidi"/>
          <w:lang w:val="en-US"/>
        </w:rPr>
        <w:t>TS</w:t>
      </w:r>
      <w:r w:rsidR="00EF5F4A" w:rsidRPr="001C2F22">
        <w:rPr>
          <w:rFonts w:asciiTheme="minorBidi" w:hAnsiTheme="minorBidi"/>
          <w:lang w:val="en-US"/>
        </w:rPr>
        <w:t>G-RAN WG4 Meeting #11</w:t>
      </w:r>
      <w:r w:rsidR="00A760C3" w:rsidRPr="001C2F22">
        <w:rPr>
          <w:rFonts w:asciiTheme="minorBidi" w:hAnsiTheme="minorBidi"/>
          <w:lang w:val="en-US"/>
        </w:rPr>
        <w:t>2</w:t>
      </w:r>
      <w:r w:rsidR="001C2F22" w:rsidRPr="001C2F22">
        <w:rPr>
          <w:rFonts w:asciiTheme="minorBidi" w:hAnsiTheme="minorBidi"/>
          <w:lang w:val="en-US"/>
        </w:rPr>
        <w:t xml:space="preserve"> bis</w:t>
      </w:r>
      <w:r w:rsidR="00EF5F4A" w:rsidRPr="001C2F22">
        <w:rPr>
          <w:rFonts w:asciiTheme="minorBidi" w:hAnsiTheme="minorBidi"/>
          <w:lang w:val="en-US"/>
        </w:rPr>
        <w:t>,</w:t>
      </w:r>
      <w:r w:rsidR="00AC07ED">
        <w:rPr>
          <w:rFonts w:asciiTheme="minorBidi" w:hAnsiTheme="minorBidi"/>
          <w:lang w:val="en-US"/>
        </w:rPr>
        <w:t xml:space="preserve"> in </w:t>
      </w:r>
      <w:r w:rsidR="00AC07ED">
        <w:rPr>
          <w:rFonts w:asciiTheme="minorBidi" w:hAnsiTheme="minorBidi"/>
          <w:noProof/>
          <w:lang w:val="en-US"/>
        </w:rPr>
        <w:t xml:space="preserve">way forward </w:t>
      </w:r>
      <w:r w:rsidR="00AC07ED" w:rsidRPr="00B7344D">
        <w:t>R4-2416584</w:t>
      </w:r>
      <w:r w:rsidR="00AC07ED">
        <w:rPr>
          <w:rFonts w:asciiTheme="minorBidi" w:hAnsiTheme="minorBidi"/>
          <w:noProof/>
          <w:lang w:val="en-US"/>
        </w:rPr>
        <w:t>,</w:t>
      </w:r>
      <w:r w:rsidR="00EF5F4A" w:rsidRPr="001C2F22">
        <w:rPr>
          <w:rFonts w:asciiTheme="minorBidi" w:hAnsiTheme="minorBidi"/>
          <w:lang w:val="en-US"/>
        </w:rPr>
        <w:t xml:space="preserve"> </w:t>
      </w:r>
      <w:r w:rsidR="001C2F22" w:rsidRPr="001C2F22">
        <w:rPr>
          <w:rFonts w:asciiTheme="minorBidi" w:hAnsiTheme="minorBidi"/>
          <w:lang w:val="en-US"/>
        </w:rPr>
        <w:t xml:space="preserve">it was agreed that the </w:t>
      </w:r>
      <w:r w:rsidR="001C2F22">
        <w:rPr>
          <w:rFonts w:asciiTheme="minorBidi" w:hAnsiTheme="minorBidi"/>
          <w:lang w:val="en-US"/>
        </w:rPr>
        <w:t xml:space="preserve">minimum </w:t>
      </w:r>
      <w:r w:rsidR="001C2F22" w:rsidRPr="001C2F22">
        <w:rPr>
          <w:rFonts w:asciiTheme="minorBidi" w:hAnsiTheme="minorBidi"/>
          <w:lang w:val="en-US"/>
        </w:rPr>
        <w:t>channel bandwidth of an</w:t>
      </w:r>
      <w:r w:rsidR="00AC07ED">
        <w:rPr>
          <w:rFonts w:asciiTheme="minorBidi" w:hAnsiTheme="minorBidi"/>
          <w:lang w:val="en-US"/>
        </w:rPr>
        <w:t>y</w:t>
      </w:r>
      <w:r w:rsidR="001C2F22" w:rsidRPr="001C2F22">
        <w:rPr>
          <w:rFonts w:asciiTheme="minorBidi" w:hAnsiTheme="minorBidi"/>
          <w:lang w:val="en-US"/>
        </w:rPr>
        <w:t xml:space="preserve"> SBFD carrier shall be X = 40 </w:t>
      </w:r>
      <w:r w:rsidR="001C2F22" w:rsidRPr="001C2F22">
        <w:rPr>
          <w:rFonts w:asciiTheme="minorBidi" w:hAnsiTheme="minorBidi"/>
          <w:noProof/>
          <w:lang w:val="en-US"/>
        </w:rPr>
        <w:t>MHz</w:t>
      </w:r>
      <w:r w:rsidR="00AC07ED">
        <w:rPr>
          <w:rFonts w:asciiTheme="minorBidi" w:hAnsiTheme="minorBidi"/>
          <w:noProof/>
          <w:lang w:val="en-US"/>
        </w:rPr>
        <w:t>, but f</w:t>
      </w:r>
      <w:r w:rsidR="00AC07ED" w:rsidRPr="00AC07ED">
        <w:rPr>
          <w:rFonts w:asciiTheme="minorBidi" w:hAnsiTheme="minorBidi"/>
          <w:noProof/>
          <w:lang w:val="en-US"/>
        </w:rPr>
        <w:t>or band n39, X = 20MHz is used instead.</w:t>
      </w:r>
    </w:p>
    <w:p w14:paraId="74675E68" w14:textId="4A3F0292" w:rsidR="000461DB" w:rsidRPr="000461DB" w:rsidRDefault="003B659E" w:rsidP="000461DB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72F8B45E" w14:textId="283FB841" w:rsidR="001C2F22" w:rsidRPr="00352E36" w:rsidRDefault="001C2F22" w:rsidP="00B7344D">
      <w:pPr>
        <w:ind w:left="45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</w:rPr>
        <w:t xml:space="preserve">In this contribution we propose </w:t>
      </w:r>
      <w:r w:rsidR="00920E32">
        <w:rPr>
          <w:rFonts w:ascii="Arial" w:hAnsi="Arial" w:cs="Arial"/>
        </w:rPr>
        <w:t xml:space="preserve">to add </w:t>
      </w:r>
      <w:r>
        <w:rPr>
          <w:rFonts w:ascii="Arial" w:hAnsi="Arial" w:cs="Arial"/>
        </w:rPr>
        <w:t xml:space="preserve">to </w:t>
      </w:r>
      <w:r w:rsidRPr="001C2F22">
        <w:rPr>
          <w:rFonts w:ascii="Arial" w:hAnsi="Arial" w:cs="Arial"/>
        </w:rPr>
        <w:t>TS 38.104</w:t>
      </w:r>
      <w:r>
        <w:rPr>
          <w:rFonts w:ascii="Arial" w:hAnsi="Arial" w:cs="Arial"/>
        </w:rPr>
        <w:t xml:space="preserve">, </w:t>
      </w:r>
      <w:r w:rsidRPr="00352E36">
        <w:rPr>
          <w:rFonts w:ascii="Arial" w:hAnsi="Arial" w:cs="Arial"/>
          <w:lang w:val="en-US"/>
        </w:rPr>
        <w:t>Table 5.3.2-</w:t>
      </w:r>
      <w:r w:rsidR="00352E36" w:rsidRPr="00352E36"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F222CE">
        <w:rPr>
          <w:rFonts w:ascii="Arial" w:hAnsi="Arial" w:cs="Arial"/>
          <w:highlight w:val="yellow"/>
        </w:rPr>
        <w:t xml:space="preserve">Note: The channel bandwidth for a Subband Full Duplex carrier </w:t>
      </w:r>
      <w:r w:rsidR="00F222CE">
        <w:rPr>
          <w:rFonts w:ascii="Arial" w:hAnsi="Arial" w:cs="Arial"/>
          <w:highlight w:val="yellow"/>
        </w:rPr>
        <w:t>shall</w:t>
      </w:r>
      <w:r w:rsidRPr="00F222CE">
        <w:rPr>
          <w:rFonts w:ascii="Arial" w:hAnsi="Arial" w:cs="Arial"/>
          <w:highlight w:val="yellow"/>
        </w:rPr>
        <w:t xml:space="preserve"> be no less than </w:t>
      </w:r>
      <w:r w:rsidR="00B7344D">
        <w:rPr>
          <w:rFonts w:ascii="Arial" w:hAnsi="Arial" w:cs="Arial"/>
          <w:highlight w:val="yellow"/>
        </w:rPr>
        <w:t xml:space="preserve">X = </w:t>
      </w:r>
      <w:r w:rsidRPr="00F222CE">
        <w:rPr>
          <w:rFonts w:ascii="Arial" w:hAnsi="Arial" w:cs="Arial"/>
          <w:highlight w:val="yellow"/>
        </w:rPr>
        <w:t xml:space="preserve">40 </w:t>
      </w:r>
      <w:r w:rsidRPr="00F222CE">
        <w:rPr>
          <w:rFonts w:ascii="Arial" w:hAnsi="Arial" w:cs="Arial"/>
          <w:noProof/>
          <w:highlight w:val="yellow"/>
          <w:lang w:val="en-US"/>
        </w:rPr>
        <w:t>MHz.</w:t>
      </w:r>
      <w:r w:rsidR="00B7344D">
        <w:rPr>
          <w:rFonts w:ascii="Arial" w:hAnsi="Arial" w:cs="Arial"/>
          <w:noProof/>
          <w:lang w:val="en-US"/>
        </w:rPr>
        <w:br/>
      </w:r>
      <w:r w:rsidR="00B7344D" w:rsidRPr="00B7344D">
        <w:rPr>
          <w:rFonts w:ascii="Arial" w:hAnsi="Arial" w:cs="Arial"/>
          <w:noProof/>
          <w:highlight w:val="yellow"/>
          <w:lang w:val="en-US"/>
        </w:rPr>
        <w:t>•</w:t>
      </w:r>
      <w:r w:rsidR="00B7344D" w:rsidRPr="00B7344D">
        <w:rPr>
          <w:rFonts w:ascii="Arial" w:hAnsi="Arial" w:cs="Arial"/>
          <w:noProof/>
          <w:highlight w:val="yellow"/>
          <w:lang w:val="en-US"/>
        </w:rPr>
        <w:tab/>
      </w:r>
      <w:bookmarkStart w:id="4" w:name="_Hlk181244817"/>
      <w:r w:rsidR="00B7344D" w:rsidRPr="00B7344D">
        <w:rPr>
          <w:rFonts w:ascii="Arial" w:hAnsi="Arial" w:cs="Arial"/>
          <w:noProof/>
          <w:highlight w:val="yellow"/>
          <w:lang w:val="en-US"/>
        </w:rPr>
        <w:t>For band n39, X = 20MHz is used instead.</w:t>
      </w:r>
      <w:bookmarkEnd w:id="4"/>
    </w:p>
    <w:p w14:paraId="75C7AFDB" w14:textId="77777777" w:rsidR="001C2F22" w:rsidRDefault="001C2F22" w:rsidP="009727A0">
      <w:pPr>
        <w:ind w:left="90"/>
        <w:rPr>
          <w:rFonts w:ascii="Arial" w:hAnsi="Arial" w:cs="Arial"/>
          <w:b/>
          <w:bCs/>
        </w:rPr>
      </w:pPr>
    </w:p>
    <w:p w14:paraId="4605CEE4" w14:textId="77777777" w:rsidR="00920E32" w:rsidRPr="00B7344D" w:rsidRDefault="00920E32" w:rsidP="00920E32">
      <w:pPr>
        <w:pStyle w:val="Heading3"/>
        <w:rPr>
          <w:rFonts w:eastAsia="Yu Mincho"/>
          <w:b/>
          <w:bCs/>
          <w:color w:val="767171" w:themeColor="background2" w:themeShade="80"/>
          <w:highlight w:val="lightGray"/>
        </w:rPr>
      </w:pPr>
      <w:bookmarkStart w:id="5" w:name="_Toc13080138"/>
      <w:bookmarkStart w:id="6" w:name="_Toc29811634"/>
      <w:bookmarkStart w:id="7" w:name="_Toc36817186"/>
      <w:bookmarkStart w:id="8" w:name="_Toc37260102"/>
      <w:bookmarkStart w:id="9" w:name="_Toc37267490"/>
      <w:bookmarkStart w:id="10" w:name="_Toc44712092"/>
      <w:bookmarkStart w:id="11" w:name="_Toc45893405"/>
      <w:bookmarkStart w:id="12" w:name="_Toc53178132"/>
      <w:bookmarkStart w:id="13" w:name="_Toc53178583"/>
      <w:bookmarkStart w:id="14" w:name="_Toc61178809"/>
      <w:bookmarkStart w:id="15" w:name="_Toc61179279"/>
      <w:bookmarkStart w:id="16" w:name="_Toc67916575"/>
      <w:bookmarkStart w:id="17" w:name="_Toc74663173"/>
      <w:bookmarkStart w:id="18" w:name="_Toc82621713"/>
      <w:bookmarkStart w:id="19" w:name="_Toc90422560"/>
      <w:bookmarkStart w:id="20" w:name="_Toc106782753"/>
      <w:bookmarkStart w:id="21" w:name="_Toc107311644"/>
      <w:bookmarkStart w:id="22" w:name="_Toc107419228"/>
      <w:bookmarkStart w:id="23" w:name="_Toc107474855"/>
      <w:bookmarkStart w:id="24" w:name="_Toc114255448"/>
      <w:bookmarkStart w:id="25" w:name="_Toc115186128"/>
      <w:bookmarkStart w:id="26" w:name="_Toc123048942"/>
      <w:bookmarkStart w:id="27" w:name="_Toc123051861"/>
      <w:bookmarkStart w:id="28" w:name="_Toc123054330"/>
      <w:bookmarkStart w:id="29" w:name="_Toc123717431"/>
      <w:bookmarkStart w:id="30" w:name="_Toc124157007"/>
      <w:bookmarkStart w:id="31" w:name="_Toc124266411"/>
      <w:bookmarkStart w:id="32" w:name="_Toc131595769"/>
      <w:bookmarkStart w:id="33" w:name="_Toc131740767"/>
      <w:bookmarkStart w:id="34" w:name="_Toc131766301"/>
      <w:bookmarkStart w:id="35" w:name="_Toc138837523"/>
      <w:bookmarkStart w:id="36" w:name="_Toc156567344"/>
      <w:r w:rsidRPr="00B7344D">
        <w:rPr>
          <w:rFonts w:eastAsia="Yu Mincho"/>
          <w:b/>
          <w:bCs/>
          <w:color w:val="767171" w:themeColor="background2" w:themeShade="80"/>
          <w:highlight w:val="lightGray"/>
        </w:rPr>
        <w:t>5.3.2</w:t>
      </w:r>
      <w:r w:rsidRPr="00B7344D">
        <w:rPr>
          <w:rFonts w:eastAsia="Yu Mincho"/>
          <w:b/>
          <w:bCs/>
          <w:color w:val="767171" w:themeColor="background2" w:themeShade="80"/>
          <w:highlight w:val="lightGray"/>
        </w:rPr>
        <w:tab/>
      </w:r>
      <w:r w:rsidRPr="00B7344D">
        <w:rPr>
          <w:rFonts w:eastAsia="Yu Mincho"/>
          <w:b/>
          <w:bCs/>
          <w:i/>
          <w:color w:val="767171" w:themeColor="background2" w:themeShade="80"/>
          <w:highlight w:val="lightGray"/>
        </w:rPr>
        <w:t>Transmission bandwidth configuration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7DECEFA" w14:textId="77777777" w:rsidR="00920E32" w:rsidRPr="00F222CE" w:rsidRDefault="00920E32" w:rsidP="00920E32">
      <w:pPr>
        <w:rPr>
          <w:rFonts w:eastAsia="Yu Mincho"/>
          <w:color w:val="767171" w:themeColor="background2" w:themeShade="80"/>
          <w:highlight w:val="lightGray"/>
        </w:rPr>
      </w:pPr>
      <w:r w:rsidRPr="00F222CE">
        <w:rPr>
          <w:rFonts w:eastAsia="Yu Mincho"/>
          <w:color w:val="767171" w:themeColor="background2" w:themeShade="80"/>
          <w:highlight w:val="lightGray"/>
        </w:rPr>
        <w:t xml:space="preserve">The </w:t>
      </w:r>
      <w:r w:rsidRPr="00F222CE">
        <w:rPr>
          <w:rFonts w:eastAsia="Yu Mincho"/>
          <w:i/>
          <w:color w:val="767171" w:themeColor="background2" w:themeShade="80"/>
          <w:highlight w:val="lightGray"/>
        </w:rPr>
        <w:t>transmission bandwidth configuration</w:t>
      </w:r>
      <w:r w:rsidRPr="00F222CE">
        <w:rPr>
          <w:rFonts w:eastAsia="Yu Mincho"/>
          <w:color w:val="767171" w:themeColor="background2" w:themeShade="80"/>
          <w:highlight w:val="lightGray"/>
        </w:rPr>
        <w:t xml:space="preserve"> N</w:t>
      </w:r>
      <w:r w:rsidRPr="00F222CE">
        <w:rPr>
          <w:rFonts w:eastAsia="Yu Mincho"/>
          <w:color w:val="767171" w:themeColor="background2" w:themeShade="80"/>
          <w:highlight w:val="lightGray"/>
          <w:vertAlign w:val="subscript"/>
        </w:rPr>
        <w:t>RB</w:t>
      </w:r>
      <w:r w:rsidRPr="00F222CE">
        <w:rPr>
          <w:rFonts w:eastAsia="Yu Mincho"/>
          <w:color w:val="767171" w:themeColor="background2" w:themeShade="80"/>
          <w:highlight w:val="lightGray"/>
        </w:rPr>
        <w:t xml:space="preserve"> for each </w:t>
      </w:r>
      <w:r w:rsidRPr="00F222CE">
        <w:rPr>
          <w:rFonts w:eastAsia="Yu Mincho"/>
          <w:i/>
          <w:color w:val="767171" w:themeColor="background2" w:themeShade="80"/>
          <w:highlight w:val="lightGray"/>
        </w:rPr>
        <w:t>BS channel bandwidth</w:t>
      </w:r>
      <w:r w:rsidRPr="00F222CE">
        <w:rPr>
          <w:rFonts w:eastAsia="Yu Mincho"/>
          <w:color w:val="767171" w:themeColor="background2" w:themeShade="80"/>
          <w:highlight w:val="lightGray"/>
        </w:rPr>
        <w:t xml:space="preserve"> and subcarrier spacing is specified in table 5.3.2.-1 for FR1 and table 5.3.2-2 for FR2.</w:t>
      </w:r>
    </w:p>
    <w:p w14:paraId="34EAF531" w14:textId="167232A5" w:rsidR="00920E32" w:rsidRPr="00F222CE" w:rsidRDefault="00920E32" w:rsidP="00920E32">
      <w:pPr>
        <w:pStyle w:val="TH"/>
        <w:rPr>
          <w:i/>
          <w:color w:val="767171" w:themeColor="background2" w:themeShade="80"/>
          <w:highlight w:val="lightGray"/>
          <w:lang w:eastAsia="zh-CN"/>
        </w:rPr>
      </w:pPr>
      <w:bookmarkStart w:id="37" w:name="historyclause"/>
      <w:bookmarkStart w:id="38" w:name="BW_SBFD"/>
      <w:bookmarkStart w:id="39" w:name="_Hlk497144372"/>
      <w:bookmarkStart w:id="40" w:name="_Hlk181242839"/>
      <w:r w:rsidRPr="00F222CE">
        <w:rPr>
          <w:rFonts w:eastAsia="Yu Mincho"/>
          <w:color w:val="767171" w:themeColor="background2" w:themeShade="80"/>
          <w:highlight w:val="lightGray"/>
        </w:rPr>
        <w:t>Table 5.3.2-1</w:t>
      </w:r>
      <w:bookmarkEnd w:id="37"/>
      <w:bookmarkEnd w:id="38"/>
      <w:r w:rsidRPr="00F222CE">
        <w:rPr>
          <w:rFonts w:eastAsia="Yu Mincho"/>
          <w:color w:val="767171" w:themeColor="background2" w:themeShade="80"/>
          <w:highlight w:val="lightGray"/>
        </w:rPr>
        <w:t xml:space="preserve">: </w:t>
      </w:r>
      <w:bookmarkEnd w:id="39"/>
      <w:r w:rsidRPr="00F222CE">
        <w:rPr>
          <w:rFonts w:eastAsia="Yu Mincho"/>
          <w:i/>
          <w:color w:val="767171" w:themeColor="background2" w:themeShade="80"/>
          <w:highlight w:val="lightGray"/>
        </w:rPr>
        <w:t>Transmission bandwidth configuration</w:t>
      </w:r>
      <w:r w:rsidRPr="00F222CE">
        <w:rPr>
          <w:rFonts w:eastAsia="Yu Mincho"/>
          <w:color w:val="767171" w:themeColor="background2" w:themeShade="80"/>
          <w:highlight w:val="lightGray"/>
        </w:rPr>
        <w:t xml:space="preserve"> N</w:t>
      </w:r>
      <w:r w:rsidRPr="00F222CE">
        <w:rPr>
          <w:rFonts w:eastAsia="Yu Mincho"/>
          <w:color w:val="767171" w:themeColor="background2" w:themeShade="80"/>
          <w:highlight w:val="lightGray"/>
          <w:vertAlign w:val="subscript"/>
        </w:rPr>
        <w:t>RB</w:t>
      </w:r>
      <w:r w:rsidRPr="00F222CE">
        <w:rPr>
          <w:rFonts w:eastAsia="Yu Mincho"/>
          <w:color w:val="767171" w:themeColor="background2" w:themeShade="80"/>
          <w:highlight w:val="lightGray"/>
        </w:rPr>
        <w:t xml:space="preserve"> for FR1</w:t>
      </w:r>
      <w:bookmarkEnd w:id="40"/>
    </w:p>
    <w:tbl>
      <w:tblPr>
        <w:tblStyle w:val="TableGrid"/>
        <w:tblW w:w="9265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222CE" w:rsidRPr="00F222CE" w14:paraId="42AC3B2A" w14:textId="77777777" w:rsidTr="00920E32">
        <w:trPr>
          <w:cantSplit/>
          <w:jc w:val="center"/>
        </w:trPr>
        <w:tc>
          <w:tcPr>
            <w:tcW w:w="625" w:type="dxa"/>
          </w:tcPr>
          <w:p w14:paraId="34CD394F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SCS (kHz)</w:t>
            </w:r>
          </w:p>
        </w:tc>
        <w:tc>
          <w:tcPr>
            <w:tcW w:w="540" w:type="dxa"/>
          </w:tcPr>
          <w:p w14:paraId="401C63B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3</w:t>
            </w:r>
          </w:p>
          <w:p w14:paraId="1C2B33E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40733AD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5</w:t>
            </w:r>
          </w:p>
          <w:p w14:paraId="1FA5826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2B89898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10</w:t>
            </w:r>
          </w:p>
          <w:p w14:paraId="566D080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2FD90F04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15</w:t>
            </w:r>
          </w:p>
          <w:p w14:paraId="3521E19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6FD7851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20 MHz</w:t>
            </w:r>
          </w:p>
        </w:tc>
        <w:tc>
          <w:tcPr>
            <w:tcW w:w="540" w:type="dxa"/>
          </w:tcPr>
          <w:p w14:paraId="3A18ADA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25 MHz</w:t>
            </w:r>
          </w:p>
        </w:tc>
        <w:tc>
          <w:tcPr>
            <w:tcW w:w="540" w:type="dxa"/>
          </w:tcPr>
          <w:p w14:paraId="5FCA967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30</w:t>
            </w:r>
          </w:p>
          <w:p w14:paraId="79FA3E6B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1039991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35</w:t>
            </w:r>
          </w:p>
          <w:p w14:paraId="0CB3CC5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68B2370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40 MHz</w:t>
            </w:r>
          </w:p>
        </w:tc>
        <w:tc>
          <w:tcPr>
            <w:tcW w:w="540" w:type="dxa"/>
          </w:tcPr>
          <w:p w14:paraId="17F5440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45 MHz</w:t>
            </w:r>
          </w:p>
        </w:tc>
        <w:tc>
          <w:tcPr>
            <w:tcW w:w="540" w:type="dxa"/>
          </w:tcPr>
          <w:p w14:paraId="373FCDDC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50 MHz</w:t>
            </w:r>
          </w:p>
        </w:tc>
        <w:tc>
          <w:tcPr>
            <w:tcW w:w="540" w:type="dxa"/>
          </w:tcPr>
          <w:p w14:paraId="25C93A6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60 MHz</w:t>
            </w:r>
          </w:p>
        </w:tc>
        <w:tc>
          <w:tcPr>
            <w:tcW w:w="540" w:type="dxa"/>
          </w:tcPr>
          <w:p w14:paraId="33D348B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70</w:t>
            </w:r>
          </w:p>
          <w:p w14:paraId="4B990AD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4940BD3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80 MHz</w:t>
            </w:r>
          </w:p>
        </w:tc>
        <w:tc>
          <w:tcPr>
            <w:tcW w:w="540" w:type="dxa"/>
          </w:tcPr>
          <w:p w14:paraId="53A7667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90</w:t>
            </w:r>
          </w:p>
          <w:p w14:paraId="581265ED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MHz</w:t>
            </w:r>
          </w:p>
        </w:tc>
        <w:tc>
          <w:tcPr>
            <w:tcW w:w="540" w:type="dxa"/>
          </w:tcPr>
          <w:p w14:paraId="54DD239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b/>
                <w:color w:val="767171" w:themeColor="background2" w:themeShade="80"/>
                <w:sz w:val="14"/>
                <w:szCs w:val="18"/>
                <w:highlight w:val="lightGray"/>
              </w:rPr>
              <w:t>100 MHz</w:t>
            </w:r>
          </w:p>
        </w:tc>
      </w:tr>
      <w:tr w:rsidR="00F222CE" w:rsidRPr="00F222CE" w14:paraId="34C650CF" w14:textId="77777777" w:rsidTr="00920E32">
        <w:trPr>
          <w:cantSplit/>
          <w:jc w:val="center"/>
        </w:trPr>
        <w:tc>
          <w:tcPr>
            <w:tcW w:w="625" w:type="dxa"/>
          </w:tcPr>
          <w:p w14:paraId="6466A12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</w:p>
        </w:tc>
        <w:tc>
          <w:tcPr>
            <w:tcW w:w="540" w:type="dxa"/>
          </w:tcPr>
          <w:p w14:paraId="50407E4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5538427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6A5B2B5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469BA85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5C94E5D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5743699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5035931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325830F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7C5B779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5C08432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44054B3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1A247114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0312C0CB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017AEBE4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63B8298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  <w:tc>
          <w:tcPr>
            <w:tcW w:w="540" w:type="dxa"/>
          </w:tcPr>
          <w:p w14:paraId="2B1DE42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</w:t>
            </w: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  <w:vertAlign w:val="subscript"/>
              </w:rPr>
              <w:t>RB</w:t>
            </w:r>
          </w:p>
        </w:tc>
      </w:tr>
      <w:tr w:rsidR="00F222CE" w:rsidRPr="00F222CE" w14:paraId="1D29CBD2" w14:textId="77777777" w:rsidTr="00920E32">
        <w:trPr>
          <w:cantSplit/>
          <w:jc w:val="center"/>
        </w:trPr>
        <w:tc>
          <w:tcPr>
            <w:tcW w:w="625" w:type="dxa"/>
          </w:tcPr>
          <w:p w14:paraId="3716E83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15</w:t>
            </w:r>
          </w:p>
        </w:tc>
        <w:tc>
          <w:tcPr>
            <w:tcW w:w="540" w:type="dxa"/>
          </w:tcPr>
          <w:p w14:paraId="04D79014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15</w:t>
            </w:r>
          </w:p>
        </w:tc>
        <w:tc>
          <w:tcPr>
            <w:tcW w:w="540" w:type="dxa"/>
          </w:tcPr>
          <w:p w14:paraId="5CBEF9AC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25</w:t>
            </w:r>
          </w:p>
        </w:tc>
        <w:tc>
          <w:tcPr>
            <w:tcW w:w="540" w:type="dxa"/>
          </w:tcPr>
          <w:p w14:paraId="257D345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52</w:t>
            </w:r>
          </w:p>
        </w:tc>
        <w:tc>
          <w:tcPr>
            <w:tcW w:w="540" w:type="dxa"/>
          </w:tcPr>
          <w:p w14:paraId="4F4DED4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79</w:t>
            </w:r>
          </w:p>
        </w:tc>
        <w:tc>
          <w:tcPr>
            <w:tcW w:w="540" w:type="dxa"/>
          </w:tcPr>
          <w:p w14:paraId="7B94D0C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106</w:t>
            </w:r>
          </w:p>
        </w:tc>
        <w:tc>
          <w:tcPr>
            <w:tcW w:w="540" w:type="dxa"/>
          </w:tcPr>
          <w:p w14:paraId="171A322B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133</w:t>
            </w:r>
          </w:p>
        </w:tc>
        <w:tc>
          <w:tcPr>
            <w:tcW w:w="540" w:type="dxa"/>
          </w:tcPr>
          <w:p w14:paraId="6303675F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160</w:t>
            </w:r>
          </w:p>
        </w:tc>
        <w:tc>
          <w:tcPr>
            <w:tcW w:w="540" w:type="dxa"/>
          </w:tcPr>
          <w:p w14:paraId="14A199DB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sz w:val="14"/>
                <w:szCs w:val="18"/>
                <w:highlight w:val="lightGray"/>
                <w:lang w:val="en-US"/>
              </w:rPr>
              <w:t>188</w:t>
            </w:r>
          </w:p>
        </w:tc>
        <w:tc>
          <w:tcPr>
            <w:tcW w:w="540" w:type="dxa"/>
          </w:tcPr>
          <w:p w14:paraId="1698211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216</w:t>
            </w:r>
          </w:p>
        </w:tc>
        <w:tc>
          <w:tcPr>
            <w:tcW w:w="540" w:type="dxa"/>
          </w:tcPr>
          <w:p w14:paraId="6539D0C8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kern w:val="24"/>
                <w:sz w:val="14"/>
                <w:szCs w:val="18"/>
                <w:highlight w:val="lightGray"/>
              </w:rPr>
              <w:t>242</w:t>
            </w:r>
          </w:p>
        </w:tc>
        <w:tc>
          <w:tcPr>
            <w:tcW w:w="540" w:type="dxa"/>
          </w:tcPr>
          <w:p w14:paraId="760B84A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270</w:t>
            </w:r>
          </w:p>
        </w:tc>
        <w:tc>
          <w:tcPr>
            <w:tcW w:w="540" w:type="dxa"/>
          </w:tcPr>
          <w:p w14:paraId="32ED38D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51AA43E1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0BFAFC4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36AD456D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304D365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</w:tr>
      <w:tr w:rsidR="00F222CE" w:rsidRPr="00F222CE" w14:paraId="34496B57" w14:textId="77777777" w:rsidTr="00920E32">
        <w:trPr>
          <w:cantSplit/>
          <w:jc w:val="center"/>
        </w:trPr>
        <w:tc>
          <w:tcPr>
            <w:tcW w:w="625" w:type="dxa"/>
          </w:tcPr>
          <w:p w14:paraId="677CFD9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30</w:t>
            </w:r>
          </w:p>
        </w:tc>
        <w:tc>
          <w:tcPr>
            <w:tcW w:w="540" w:type="dxa"/>
          </w:tcPr>
          <w:p w14:paraId="4118B26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6B81675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11</w:t>
            </w:r>
          </w:p>
        </w:tc>
        <w:tc>
          <w:tcPr>
            <w:tcW w:w="540" w:type="dxa"/>
          </w:tcPr>
          <w:p w14:paraId="5E65945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24</w:t>
            </w:r>
          </w:p>
        </w:tc>
        <w:tc>
          <w:tcPr>
            <w:tcW w:w="540" w:type="dxa"/>
          </w:tcPr>
          <w:p w14:paraId="79F7FE67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38</w:t>
            </w:r>
          </w:p>
        </w:tc>
        <w:tc>
          <w:tcPr>
            <w:tcW w:w="540" w:type="dxa"/>
          </w:tcPr>
          <w:p w14:paraId="39E7B5D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51</w:t>
            </w:r>
          </w:p>
        </w:tc>
        <w:tc>
          <w:tcPr>
            <w:tcW w:w="540" w:type="dxa"/>
          </w:tcPr>
          <w:p w14:paraId="0938063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65</w:t>
            </w:r>
          </w:p>
        </w:tc>
        <w:tc>
          <w:tcPr>
            <w:tcW w:w="540" w:type="dxa"/>
          </w:tcPr>
          <w:p w14:paraId="45528721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78</w:t>
            </w:r>
          </w:p>
        </w:tc>
        <w:tc>
          <w:tcPr>
            <w:tcW w:w="540" w:type="dxa"/>
          </w:tcPr>
          <w:p w14:paraId="0A16C41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sz w:val="14"/>
                <w:szCs w:val="18"/>
                <w:highlight w:val="lightGray"/>
                <w:lang w:val="en-US"/>
              </w:rPr>
              <w:t>92</w:t>
            </w:r>
          </w:p>
        </w:tc>
        <w:tc>
          <w:tcPr>
            <w:tcW w:w="540" w:type="dxa"/>
          </w:tcPr>
          <w:p w14:paraId="266DB50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106</w:t>
            </w:r>
          </w:p>
        </w:tc>
        <w:tc>
          <w:tcPr>
            <w:tcW w:w="540" w:type="dxa"/>
          </w:tcPr>
          <w:p w14:paraId="59C654A9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sz w:val="14"/>
                <w:szCs w:val="18"/>
                <w:highlight w:val="lightGray"/>
                <w:lang w:val="en-US"/>
              </w:rPr>
              <w:t>119</w:t>
            </w:r>
          </w:p>
        </w:tc>
        <w:tc>
          <w:tcPr>
            <w:tcW w:w="540" w:type="dxa"/>
          </w:tcPr>
          <w:p w14:paraId="28AABB0D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133</w:t>
            </w:r>
          </w:p>
        </w:tc>
        <w:tc>
          <w:tcPr>
            <w:tcW w:w="540" w:type="dxa"/>
          </w:tcPr>
          <w:p w14:paraId="38D6AB87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162</w:t>
            </w:r>
          </w:p>
        </w:tc>
        <w:tc>
          <w:tcPr>
            <w:tcW w:w="540" w:type="dxa"/>
          </w:tcPr>
          <w:p w14:paraId="1E7F30A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189</w:t>
            </w:r>
          </w:p>
        </w:tc>
        <w:tc>
          <w:tcPr>
            <w:tcW w:w="540" w:type="dxa"/>
          </w:tcPr>
          <w:p w14:paraId="107A9C5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217</w:t>
            </w:r>
          </w:p>
        </w:tc>
        <w:tc>
          <w:tcPr>
            <w:tcW w:w="540" w:type="dxa"/>
          </w:tcPr>
          <w:p w14:paraId="4ACC5A05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245</w:t>
            </w:r>
          </w:p>
        </w:tc>
        <w:tc>
          <w:tcPr>
            <w:tcW w:w="540" w:type="dxa"/>
          </w:tcPr>
          <w:p w14:paraId="1CA6564C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273</w:t>
            </w:r>
          </w:p>
        </w:tc>
      </w:tr>
      <w:tr w:rsidR="00F222CE" w:rsidRPr="00F222CE" w14:paraId="3E6B26ED" w14:textId="77777777" w:rsidTr="00920E32">
        <w:trPr>
          <w:cantSplit/>
          <w:jc w:val="center"/>
        </w:trPr>
        <w:tc>
          <w:tcPr>
            <w:tcW w:w="625" w:type="dxa"/>
          </w:tcPr>
          <w:p w14:paraId="7FA7B840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60</w:t>
            </w:r>
          </w:p>
        </w:tc>
        <w:tc>
          <w:tcPr>
            <w:tcW w:w="540" w:type="dxa"/>
          </w:tcPr>
          <w:p w14:paraId="605472AC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22C02167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N/A</w:t>
            </w:r>
          </w:p>
        </w:tc>
        <w:tc>
          <w:tcPr>
            <w:tcW w:w="540" w:type="dxa"/>
          </w:tcPr>
          <w:p w14:paraId="3FCE3BFE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11</w:t>
            </w:r>
          </w:p>
        </w:tc>
        <w:tc>
          <w:tcPr>
            <w:tcW w:w="540" w:type="dxa"/>
          </w:tcPr>
          <w:p w14:paraId="65E0555D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18</w:t>
            </w:r>
          </w:p>
        </w:tc>
        <w:tc>
          <w:tcPr>
            <w:tcW w:w="540" w:type="dxa"/>
          </w:tcPr>
          <w:p w14:paraId="6A37C5AC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24</w:t>
            </w:r>
          </w:p>
        </w:tc>
        <w:tc>
          <w:tcPr>
            <w:tcW w:w="540" w:type="dxa"/>
          </w:tcPr>
          <w:p w14:paraId="78A73F1B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31</w:t>
            </w:r>
          </w:p>
        </w:tc>
        <w:tc>
          <w:tcPr>
            <w:tcW w:w="540" w:type="dxa"/>
          </w:tcPr>
          <w:p w14:paraId="432CF707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38</w:t>
            </w:r>
          </w:p>
        </w:tc>
        <w:tc>
          <w:tcPr>
            <w:tcW w:w="540" w:type="dxa"/>
          </w:tcPr>
          <w:p w14:paraId="2F0DAA1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sz w:val="14"/>
                <w:szCs w:val="18"/>
                <w:highlight w:val="lightGray"/>
                <w:lang w:val="en-US"/>
              </w:rPr>
              <w:t>44</w:t>
            </w:r>
          </w:p>
        </w:tc>
        <w:tc>
          <w:tcPr>
            <w:tcW w:w="540" w:type="dxa"/>
          </w:tcPr>
          <w:p w14:paraId="3A426F46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51</w:t>
            </w:r>
          </w:p>
        </w:tc>
        <w:tc>
          <w:tcPr>
            <w:tcW w:w="540" w:type="dxa"/>
          </w:tcPr>
          <w:p w14:paraId="21B3982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 w:cs="Arial"/>
                <w:color w:val="767171" w:themeColor="background2" w:themeShade="80"/>
                <w:sz w:val="14"/>
                <w:szCs w:val="18"/>
                <w:highlight w:val="lightGray"/>
                <w:lang w:val="en-US"/>
              </w:rPr>
              <w:t>58</w:t>
            </w:r>
          </w:p>
        </w:tc>
        <w:tc>
          <w:tcPr>
            <w:tcW w:w="540" w:type="dxa"/>
          </w:tcPr>
          <w:p w14:paraId="01E04A0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65</w:t>
            </w:r>
          </w:p>
        </w:tc>
        <w:tc>
          <w:tcPr>
            <w:tcW w:w="540" w:type="dxa"/>
          </w:tcPr>
          <w:p w14:paraId="14851483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79</w:t>
            </w:r>
          </w:p>
        </w:tc>
        <w:tc>
          <w:tcPr>
            <w:tcW w:w="540" w:type="dxa"/>
          </w:tcPr>
          <w:p w14:paraId="5070A5E1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93</w:t>
            </w:r>
          </w:p>
        </w:tc>
        <w:tc>
          <w:tcPr>
            <w:tcW w:w="540" w:type="dxa"/>
          </w:tcPr>
          <w:p w14:paraId="0C9893BD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107</w:t>
            </w:r>
          </w:p>
        </w:tc>
        <w:tc>
          <w:tcPr>
            <w:tcW w:w="540" w:type="dxa"/>
          </w:tcPr>
          <w:p w14:paraId="54687BD2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hAnsi="Arial"/>
                <w:color w:val="767171" w:themeColor="background2" w:themeShade="80"/>
                <w:sz w:val="14"/>
                <w:szCs w:val="18"/>
                <w:highlight w:val="lightGray"/>
              </w:rPr>
              <w:t>121</w:t>
            </w:r>
          </w:p>
        </w:tc>
        <w:tc>
          <w:tcPr>
            <w:tcW w:w="540" w:type="dxa"/>
          </w:tcPr>
          <w:p w14:paraId="4763100A" w14:textId="77777777" w:rsidR="00920E32" w:rsidRPr="00F222CE" w:rsidRDefault="00920E32" w:rsidP="00305380">
            <w:pPr>
              <w:keepNext/>
              <w:keepLines/>
              <w:jc w:val="center"/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</w:pPr>
            <w:r w:rsidRPr="00F222CE">
              <w:rPr>
                <w:rFonts w:ascii="Arial" w:eastAsia="Yu Mincho" w:hAnsi="Arial"/>
                <w:color w:val="767171" w:themeColor="background2" w:themeShade="80"/>
                <w:sz w:val="14"/>
                <w:szCs w:val="18"/>
                <w:highlight w:val="lightGray"/>
              </w:rPr>
              <w:t>135</w:t>
            </w:r>
          </w:p>
        </w:tc>
      </w:tr>
    </w:tbl>
    <w:p w14:paraId="2FC11D07" w14:textId="43BA7882" w:rsidR="00920E32" w:rsidRPr="00352E36" w:rsidRDefault="00B7344D" w:rsidP="00920E32">
      <w:pPr>
        <w:rPr>
          <w:rFonts w:eastAsia="Yu Mincho"/>
          <w:noProof/>
          <w:lang w:val="en-US"/>
        </w:rPr>
      </w:pPr>
      <w:r w:rsidRPr="00F222CE">
        <w:rPr>
          <w:rFonts w:ascii="Arial" w:hAnsi="Arial" w:cs="Arial"/>
          <w:highlight w:val="yellow"/>
        </w:rPr>
        <w:t xml:space="preserve">Note: The channel bandwidth for a Subband Full Duplex carrier </w:t>
      </w:r>
      <w:r>
        <w:rPr>
          <w:rFonts w:ascii="Arial" w:hAnsi="Arial" w:cs="Arial"/>
          <w:highlight w:val="yellow"/>
        </w:rPr>
        <w:t>shall</w:t>
      </w:r>
      <w:r w:rsidRPr="00F222CE">
        <w:rPr>
          <w:rFonts w:ascii="Arial" w:hAnsi="Arial" w:cs="Arial"/>
          <w:highlight w:val="yellow"/>
        </w:rPr>
        <w:t xml:space="preserve"> be no less than </w:t>
      </w:r>
      <w:r>
        <w:rPr>
          <w:rFonts w:ascii="Arial" w:hAnsi="Arial" w:cs="Arial"/>
          <w:highlight w:val="yellow"/>
        </w:rPr>
        <w:t xml:space="preserve">X = </w:t>
      </w:r>
      <w:r w:rsidRPr="00F222CE">
        <w:rPr>
          <w:rFonts w:ascii="Arial" w:hAnsi="Arial" w:cs="Arial"/>
          <w:highlight w:val="yellow"/>
        </w:rPr>
        <w:t xml:space="preserve">40 </w:t>
      </w:r>
      <w:r w:rsidRPr="00F222CE">
        <w:rPr>
          <w:rFonts w:ascii="Arial" w:hAnsi="Arial" w:cs="Arial"/>
          <w:noProof/>
          <w:highlight w:val="yellow"/>
          <w:lang w:val="en-US"/>
        </w:rPr>
        <w:t>MHz.</w:t>
      </w:r>
      <w:r>
        <w:rPr>
          <w:rFonts w:ascii="Arial" w:hAnsi="Arial" w:cs="Arial"/>
          <w:noProof/>
          <w:lang w:val="en-US"/>
        </w:rPr>
        <w:br/>
      </w:r>
      <w:r w:rsidRPr="00B7344D">
        <w:rPr>
          <w:rFonts w:ascii="Arial" w:hAnsi="Arial" w:cs="Arial"/>
          <w:noProof/>
          <w:highlight w:val="yellow"/>
          <w:lang w:val="en-US"/>
        </w:rPr>
        <w:t>•</w:t>
      </w:r>
      <w:r w:rsidRPr="00B7344D">
        <w:rPr>
          <w:rFonts w:ascii="Arial" w:hAnsi="Arial" w:cs="Arial"/>
          <w:noProof/>
          <w:highlight w:val="yellow"/>
          <w:lang w:val="en-US"/>
        </w:rPr>
        <w:tab/>
        <w:t>For band n39, X = 20MHz is used instead.</w:t>
      </w:r>
    </w:p>
    <w:p w14:paraId="2E888291" w14:textId="77777777" w:rsidR="00920E32" w:rsidRDefault="00920E32" w:rsidP="009727A0">
      <w:pPr>
        <w:ind w:left="90"/>
        <w:rPr>
          <w:rFonts w:ascii="Arial" w:hAnsi="Arial" w:cs="Arial"/>
          <w:b/>
          <w:bCs/>
        </w:rPr>
      </w:pPr>
    </w:p>
    <w:p w14:paraId="2E156BAE" w14:textId="77777777" w:rsidR="00E9481F" w:rsidRDefault="00E9481F" w:rsidP="00A33A0E">
      <w:pPr>
        <w:rPr>
          <w:rFonts w:ascii="Arial" w:hAnsi="Arial" w:cs="Arial"/>
          <w:sz w:val="32"/>
          <w:szCs w:val="32"/>
        </w:rPr>
      </w:pPr>
    </w:p>
    <w:p w14:paraId="1A9D1F23" w14:textId="77777777" w:rsidR="00BA1713" w:rsidRPr="00BA1713" w:rsidRDefault="00BA1713" w:rsidP="002575D2">
      <w:pPr>
        <w:rPr>
          <w:b/>
          <w:bCs/>
          <w:sz w:val="32"/>
          <w:szCs w:val="32"/>
        </w:rPr>
      </w:pPr>
      <w:bookmarkStart w:id="41" w:name="_Toc116995848"/>
    </w:p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41"/>
    </w:p>
    <w:p w14:paraId="7CB779DE" w14:textId="7F297873" w:rsidR="002473DA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</w:t>
      </w:r>
      <w:r w:rsidR="00F222CE">
        <w:rPr>
          <w:lang w:val="en-US"/>
        </w:rPr>
        <w:t>p</w:t>
      </w:r>
      <w:r w:rsidR="005B4801" w:rsidRPr="00614DD8">
        <w:rPr>
          <w:lang w:val="en-US"/>
        </w:rPr>
        <w:t xml:space="preserve">roposal </w:t>
      </w:r>
      <w:r w:rsidR="00F222CE">
        <w:rPr>
          <w:lang w:val="en-US"/>
        </w:rPr>
        <w:t>was</w:t>
      </w:r>
      <w:r w:rsidR="005B4801" w:rsidRPr="00614DD8">
        <w:rPr>
          <w:lang w:val="en-US"/>
        </w:rPr>
        <w:t xml:space="preserve"> made:</w:t>
      </w:r>
    </w:p>
    <w:p w14:paraId="3267FBED" w14:textId="02D25DF6" w:rsidR="002B6679" w:rsidRDefault="00F222CE" w:rsidP="00D77465">
      <w:pPr>
        <w:rPr>
          <w:rFonts w:ascii="Arial" w:hAnsi="Arial" w:cs="Arial"/>
          <w:b/>
          <w:bCs/>
        </w:rPr>
      </w:pPr>
      <w:bookmarkStart w:id="42" w:name="_Toc116995849"/>
      <w:r w:rsidRPr="00F222CE">
        <w:rPr>
          <w:rFonts w:ascii="Arial" w:hAnsi="Arial" w:cs="Arial"/>
          <w:b/>
          <w:bCs/>
        </w:rPr>
        <w:t xml:space="preserve">Proposal:   Add this note to Table 5.3.2-1:  </w:t>
      </w:r>
      <w:r w:rsidR="00B7344D">
        <w:rPr>
          <w:rFonts w:ascii="Arial" w:hAnsi="Arial" w:cs="Arial"/>
          <w:b/>
          <w:bCs/>
        </w:rPr>
        <w:br/>
      </w:r>
      <w:r w:rsidR="00B7344D" w:rsidRPr="00F222CE">
        <w:rPr>
          <w:rFonts w:ascii="Arial" w:hAnsi="Arial" w:cs="Arial"/>
          <w:highlight w:val="yellow"/>
        </w:rPr>
        <w:t xml:space="preserve">Note: The channel bandwidth for a Subband Full Duplex carrier </w:t>
      </w:r>
      <w:r w:rsidR="00B7344D">
        <w:rPr>
          <w:rFonts w:ascii="Arial" w:hAnsi="Arial" w:cs="Arial"/>
          <w:highlight w:val="yellow"/>
        </w:rPr>
        <w:t>shall</w:t>
      </w:r>
      <w:r w:rsidR="00B7344D" w:rsidRPr="00F222CE">
        <w:rPr>
          <w:rFonts w:ascii="Arial" w:hAnsi="Arial" w:cs="Arial"/>
          <w:highlight w:val="yellow"/>
        </w:rPr>
        <w:t xml:space="preserve"> be no less than </w:t>
      </w:r>
      <w:r w:rsidR="00B7344D">
        <w:rPr>
          <w:rFonts w:ascii="Arial" w:hAnsi="Arial" w:cs="Arial"/>
          <w:highlight w:val="yellow"/>
        </w:rPr>
        <w:t xml:space="preserve">X = </w:t>
      </w:r>
      <w:r w:rsidR="00B7344D" w:rsidRPr="00F222CE">
        <w:rPr>
          <w:rFonts w:ascii="Arial" w:hAnsi="Arial" w:cs="Arial"/>
          <w:highlight w:val="yellow"/>
        </w:rPr>
        <w:t xml:space="preserve">40 </w:t>
      </w:r>
      <w:r w:rsidR="00B7344D" w:rsidRPr="00B7344D">
        <w:rPr>
          <w:rFonts w:ascii="Arial" w:hAnsi="Arial" w:cs="Arial"/>
          <w:highlight w:val="yellow"/>
        </w:rPr>
        <w:t>MHz.</w:t>
      </w:r>
      <w:r w:rsidR="00B7344D" w:rsidRPr="00B7344D">
        <w:rPr>
          <w:rFonts w:ascii="Arial" w:hAnsi="Arial" w:cs="Arial"/>
          <w:highlight w:val="yellow"/>
        </w:rPr>
        <w:br/>
        <w:t>•</w:t>
      </w:r>
      <w:r w:rsidR="00B7344D" w:rsidRPr="00B7344D">
        <w:rPr>
          <w:rFonts w:ascii="Arial" w:hAnsi="Arial" w:cs="Arial"/>
          <w:highlight w:val="yellow"/>
        </w:rPr>
        <w:tab/>
        <w:t>For band n39, X = 20MHz is used instead.</w:t>
      </w:r>
      <w:r w:rsidRPr="00F222CE">
        <w:rPr>
          <w:rFonts w:ascii="Arial" w:hAnsi="Arial" w:cs="Arial"/>
          <w:b/>
          <w:bCs/>
        </w:rPr>
        <w:t xml:space="preserve"> </w:t>
      </w:r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42"/>
    </w:p>
    <w:p w14:paraId="69C18EAF" w14:textId="29F16B6F" w:rsidR="00E674BF" w:rsidRPr="00B7344D" w:rsidRDefault="00B7344D" w:rsidP="006F697A">
      <w:pPr>
        <w:pStyle w:val="ListParagraph"/>
        <w:numPr>
          <w:ilvl w:val="0"/>
          <w:numId w:val="21"/>
        </w:numPr>
        <w:jc w:val="both"/>
        <w:outlineLvl w:val="0"/>
      </w:pPr>
      <w:bookmarkStart w:id="43" w:name="_Ref114500673"/>
      <w:bookmarkEnd w:id="43"/>
      <w:r w:rsidRPr="00B7344D">
        <w:t>R4-2416584</w:t>
      </w:r>
      <w:r w:rsidR="00027175">
        <w:rPr>
          <w:rFonts w:ascii="Times" w:eastAsia="Batang" w:hAnsi="Times"/>
          <w:szCs w:val="24"/>
        </w:rPr>
        <w:t xml:space="preserve"> </w:t>
      </w:r>
      <w:r w:rsidR="00382F88">
        <w:rPr>
          <w:rFonts w:ascii="Times" w:eastAsia="Batang" w:hAnsi="Times"/>
          <w:szCs w:val="24"/>
        </w:rPr>
        <w:t>Way Forward for [11</w:t>
      </w:r>
      <w:r w:rsidR="00027175">
        <w:rPr>
          <w:rFonts w:ascii="Times" w:eastAsia="Batang" w:hAnsi="Times"/>
          <w:szCs w:val="24"/>
        </w:rPr>
        <w:t>2</w:t>
      </w:r>
      <w:r w:rsidR="00382F88">
        <w:rPr>
          <w:rFonts w:ascii="Times" w:eastAsia="Batang" w:hAnsi="Times"/>
          <w:szCs w:val="24"/>
        </w:rPr>
        <w:t>][3</w:t>
      </w:r>
      <w:r w:rsidR="00027175">
        <w:rPr>
          <w:rFonts w:ascii="Times" w:eastAsia="Batang" w:hAnsi="Times"/>
          <w:szCs w:val="24"/>
        </w:rPr>
        <w:t>07</w:t>
      </w:r>
      <w:r w:rsidR="00382F88">
        <w:rPr>
          <w:rFonts w:ascii="Times" w:eastAsia="Batang" w:hAnsi="Times"/>
          <w:szCs w:val="24"/>
        </w:rPr>
        <w:t>]</w:t>
      </w:r>
      <w:r w:rsidR="00027175">
        <w:rPr>
          <w:rFonts w:ascii="Times" w:eastAsia="Batang" w:hAnsi="Times"/>
          <w:szCs w:val="24"/>
        </w:rPr>
        <w:t>[308]</w:t>
      </w:r>
      <w:r w:rsidR="00382F88">
        <w:rPr>
          <w:rFonts w:ascii="Times" w:eastAsia="Batang" w:hAnsi="Times"/>
          <w:szCs w:val="24"/>
        </w:rPr>
        <w:t xml:space="preserve"> NR duplex evo</w:t>
      </w:r>
      <w:r w:rsidR="00947F50">
        <w:rPr>
          <w:rFonts w:ascii="Times" w:eastAsia="Batang" w:hAnsi="Times"/>
          <w:szCs w:val="24"/>
        </w:rPr>
        <w:t>, Samsung</w:t>
      </w:r>
    </w:p>
    <w:p w14:paraId="67FA6AEA" w14:textId="0B8D7555" w:rsidR="00814999" w:rsidRPr="00D94EC9" w:rsidRDefault="00A760C3" w:rsidP="00F222CE">
      <w:pPr>
        <w:pStyle w:val="ListParagraph"/>
        <w:numPr>
          <w:ilvl w:val="0"/>
          <w:numId w:val="21"/>
        </w:numPr>
        <w:jc w:val="both"/>
        <w:outlineLvl w:val="0"/>
      </w:pPr>
      <w:r w:rsidRPr="00A760C3">
        <w:t>TS 38</w:t>
      </w:r>
      <w:r w:rsidR="00B7344D">
        <w:t>.</w:t>
      </w:r>
      <w:r w:rsidRPr="00A760C3">
        <w:t>104</w:t>
      </w:r>
    </w:p>
    <w:sectPr w:rsidR="00814999" w:rsidRPr="00D94EC9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93EA9" w14:textId="77777777" w:rsidR="00BF0241" w:rsidRDefault="00BF0241" w:rsidP="00001C9B">
      <w:pPr>
        <w:spacing w:after="0" w:line="240" w:lineRule="auto"/>
      </w:pPr>
      <w:r>
        <w:separator/>
      </w:r>
    </w:p>
  </w:endnote>
  <w:endnote w:type="continuationSeparator" w:id="0">
    <w:p w14:paraId="06B42D70" w14:textId="77777777" w:rsidR="00BF0241" w:rsidRDefault="00BF0241" w:rsidP="00001C9B">
      <w:pPr>
        <w:spacing w:after="0" w:line="240" w:lineRule="auto"/>
      </w:pPr>
      <w:r>
        <w:continuationSeparator/>
      </w:r>
    </w:p>
  </w:endnote>
  <w:endnote w:type="continuationNotice" w:id="1">
    <w:p w14:paraId="2ED37599" w14:textId="77777777" w:rsidR="00BF0241" w:rsidRDefault="00BF0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E10FB" w14:textId="77777777" w:rsidR="00BF0241" w:rsidRDefault="00BF0241" w:rsidP="00001C9B">
      <w:pPr>
        <w:spacing w:after="0" w:line="240" w:lineRule="auto"/>
      </w:pPr>
      <w:r>
        <w:separator/>
      </w:r>
    </w:p>
  </w:footnote>
  <w:footnote w:type="continuationSeparator" w:id="0">
    <w:p w14:paraId="2E591525" w14:textId="77777777" w:rsidR="00BF0241" w:rsidRDefault="00BF0241" w:rsidP="00001C9B">
      <w:pPr>
        <w:spacing w:after="0" w:line="240" w:lineRule="auto"/>
      </w:pPr>
      <w:r>
        <w:continuationSeparator/>
      </w:r>
    </w:p>
  </w:footnote>
  <w:footnote w:type="continuationNotice" w:id="1">
    <w:p w14:paraId="7BDE305D" w14:textId="77777777" w:rsidR="00BF0241" w:rsidRDefault="00BF02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0"/>
  </w:num>
  <w:num w:numId="29" w16cid:durableId="1454250479">
    <w:abstractNumId w:val="8"/>
  </w:num>
  <w:num w:numId="30" w16cid:durableId="2073581608">
    <w:abstractNumId w:val="13"/>
  </w:num>
  <w:num w:numId="31" w16cid:durableId="1474718687">
    <w:abstractNumId w:val="4"/>
  </w:num>
  <w:num w:numId="32" w16cid:durableId="9641145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25A"/>
    <w:rsid w:val="00001C9B"/>
    <w:rsid w:val="00002872"/>
    <w:rsid w:val="000040DC"/>
    <w:rsid w:val="00005E89"/>
    <w:rsid w:val="00011784"/>
    <w:rsid w:val="000151EF"/>
    <w:rsid w:val="00020B3B"/>
    <w:rsid w:val="0002318D"/>
    <w:rsid w:val="000239F5"/>
    <w:rsid w:val="00027175"/>
    <w:rsid w:val="000407B4"/>
    <w:rsid w:val="00040DE6"/>
    <w:rsid w:val="00042F89"/>
    <w:rsid w:val="000458F6"/>
    <w:rsid w:val="000461DB"/>
    <w:rsid w:val="00050339"/>
    <w:rsid w:val="00051A12"/>
    <w:rsid w:val="00057F09"/>
    <w:rsid w:val="0006659A"/>
    <w:rsid w:val="00067A59"/>
    <w:rsid w:val="00072CCA"/>
    <w:rsid w:val="0008612A"/>
    <w:rsid w:val="00090033"/>
    <w:rsid w:val="00090E18"/>
    <w:rsid w:val="00097791"/>
    <w:rsid w:val="000A0B0A"/>
    <w:rsid w:val="000A10BC"/>
    <w:rsid w:val="000A68CD"/>
    <w:rsid w:val="000A7F53"/>
    <w:rsid w:val="000B0056"/>
    <w:rsid w:val="000C3C7B"/>
    <w:rsid w:val="000C6A0A"/>
    <w:rsid w:val="000D0F93"/>
    <w:rsid w:val="000D6B52"/>
    <w:rsid w:val="000E10F6"/>
    <w:rsid w:val="000F4CA0"/>
    <w:rsid w:val="0010017F"/>
    <w:rsid w:val="0010024C"/>
    <w:rsid w:val="00100417"/>
    <w:rsid w:val="00100633"/>
    <w:rsid w:val="00100E3D"/>
    <w:rsid w:val="00106416"/>
    <w:rsid w:val="00110481"/>
    <w:rsid w:val="001127C9"/>
    <w:rsid w:val="00114498"/>
    <w:rsid w:val="00115B6B"/>
    <w:rsid w:val="00115B88"/>
    <w:rsid w:val="0012029D"/>
    <w:rsid w:val="00126483"/>
    <w:rsid w:val="00132F6A"/>
    <w:rsid w:val="00133913"/>
    <w:rsid w:val="001340A7"/>
    <w:rsid w:val="00140221"/>
    <w:rsid w:val="001409D4"/>
    <w:rsid w:val="00142BF7"/>
    <w:rsid w:val="00142E63"/>
    <w:rsid w:val="00143009"/>
    <w:rsid w:val="0015741B"/>
    <w:rsid w:val="001642FC"/>
    <w:rsid w:val="0016496B"/>
    <w:rsid w:val="00173D34"/>
    <w:rsid w:val="001743E2"/>
    <w:rsid w:val="001745F8"/>
    <w:rsid w:val="00175F63"/>
    <w:rsid w:val="00176B53"/>
    <w:rsid w:val="00182B00"/>
    <w:rsid w:val="001838CF"/>
    <w:rsid w:val="001868EE"/>
    <w:rsid w:val="001A3BA4"/>
    <w:rsid w:val="001A6D1F"/>
    <w:rsid w:val="001B1078"/>
    <w:rsid w:val="001B1EA8"/>
    <w:rsid w:val="001B3DBE"/>
    <w:rsid w:val="001C09A8"/>
    <w:rsid w:val="001C2F22"/>
    <w:rsid w:val="001D196D"/>
    <w:rsid w:val="001D792E"/>
    <w:rsid w:val="001E30F6"/>
    <w:rsid w:val="001E4814"/>
    <w:rsid w:val="001E5F51"/>
    <w:rsid w:val="001E73ED"/>
    <w:rsid w:val="002023A1"/>
    <w:rsid w:val="002023F5"/>
    <w:rsid w:val="0020538A"/>
    <w:rsid w:val="00207383"/>
    <w:rsid w:val="00211D64"/>
    <w:rsid w:val="00216149"/>
    <w:rsid w:val="00217EE5"/>
    <w:rsid w:val="00220D0A"/>
    <w:rsid w:val="00235F5C"/>
    <w:rsid w:val="002413C5"/>
    <w:rsid w:val="0024534F"/>
    <w:rsid w:val="0024606D"/>
    <w:rsid w:val="002473DA"/>
    <w:rsid w:val="00252F99"/>
    <w:rsid w:val="002575D2"/>
    <w:rsid w:val="00257FA3"/>
    <w:rsid w:val="00260ABB"/>
    <w:rsid w:val="0026235F"/>
    <w:rsid w:val="00270B43"/>
    <w:rsid w:val="00277B56"/>
    <w:rsid w:val="0028111B"/>
    <w:rsid w:val="002817CD"/>
    <w:rsid w:val="002825C3"/>
    <w:rsid w:val="00282A74"/>
    <w:rsid w:val="0029108E"/>
    <w:rsid w:val="002931BD"/>
    <w:rsid w:val="00295F10"/>
    <w:rsid w:val="002A19F5"/>
    <w:rsid w:val="002A2D5C"/>
    <w:rsid w:val="002B3DCB"/>
    <w:rsid w:val="002B4922"/>
    <w:rsid w:val="002B562E"/>
    <w:rsid w:val="002B6679"/>
    <w:rsid w:val="002B69F3"/>
    <w:rsid w:val="002C22C3"/>
    <w:rsid w:val="002C2D19"/>
    <w:rsid w:val="002C3845"/>
    <w:rsid w:val="002D10FA"/>
    <w:rsid w:val="002D4C55"/>
    <w:rsid w:val="002D74B8"/>
    <w:rsid w:val="002E6DED"/>
    <w:rsid w:val="002F2583"/>
    <w:rsid w:val="002F3DD9"/>
    <w:rsid w:val="00300956"/>
    <w:rsid w:val="00317187"/>
    <w:rsid w:val="0032029D"/>
    <w:rsid w:val="00322618"/>
    <w:rsid w:val="00322733"/>
    <w:rsid w:val="0032499A"/>
    <w:rsid w:val="00324CEB"/>
    <w:rsid w:val="00326D6D"/>
    <w:rsid w:val="003341F7"/>
    <w:rsid w:val="00347FEC"/>
    <w:rsid w:val="003509DF"/>
    <w:rsid w:val="00352E36"/>
    <w:rsid w:val="003550D1"/>
    <w:rsid w:val="00356F45"/>
    <w:rsid w:val="00360B9D"/>
    <w:rsid w:val="00362445"/>
    <w:rsid w:val="00366B74"/>
    <w:rsid w:val="00370FFA"/>
    <w:rsid w:val="00381F95"/>
    <w:rsid w:val="00382F88"/>
    <w:rsid w:val="003847ED"/>
    <w:rsid w:val="003863D2"/>
    <w:rsid w:val="00390467"/>
    <w:rsid w:val="003957C6"/>
    <w:rsid w:val="003A0982"/>
    <w:rsid w:val="003A1DFC"/>
    <w:rsid w:val="003A2861"/>
    <w:rsid w:val="003A710A"/>
    <w:rsid w:val="003B3DAC"/>
    <w:rsid w:val="003B403F"/>
    <w:rsid w:val="003B50FC"/>
    <w:rsid w:val="003B659E"/>
    <w:rsid w:val="003B7AA4"/>
    <w:rsid w:val="003C275E"/>
    <w:rsid w:val="003C4FDE"/>
    <w:rsid w:val="003C69D3"/>
    <w:rsid w:val="003D6781"/>
    <w:rsid w:val="003D767F"/>
    <w:rsid w:val="003E58DF"/>
    <w:rsid w:val="00404C4C"/>
    <w:rsid w:val="004123F1"/>
    <w:rsid w:val="0041423F"/>
    <w:rsid w:val="00414F81"/>
    <w:rsid w:val="00422356"/>
    <w:rsid w:val="004360E0"/>
    <w:rsid w:val="00436A0F"/>
    <w:rsid w:val="00437150"/>
    <w:rsid w:val="0043750A"/>
    <w:rsid w:val="00437EF0"/>
    <w:rsid w:val="00440964"/>
    <w:rsid w:val="0044387D"/>
    <w:rsid w:val="00443B02"/>
    <w:rsid w:val="00447577"/>
    <w:rsid w:val="00453D08"/>
    <w:rsid w:val="00472F33"/>
    <w:rsid w:val="004732E9"/>
    <w:rsid w:val="0047620D"/>
    <w:rsid w:val="004854BB"/>
    <w:rsid w:val="004863B2"/>
    <w:rsid w:val="00492A1F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D74DC"/>
    <w:rsid w:val="004E5E66"/>
    <w:rsid w:val="004E7ADB"/>
    <w:rsid w:val="00500703"/>
    <w:rsid w:val="005036CB"/>
    <w:rsid w:val="00503B4D"/>
    <w:rsid w:val="00504EE9"/>
    <w:rsid w:val="0050771C"/>
    <w:rsid w:val="00514AA3"/>
    <w:rsid w:val="00514E4F"/>
    <w:rsid w:val="00521576"/>
    <w:rsid w:val="005250E6"/>
    <w:rsid w:val="0053090A"/>
    <w:rsid w:val="00537A5B"/>
    <w:rsid w:val="0054100F"/>
    <w:rsid w:val="00542D23"/>
    <w:rsid w:val="0054442C"/>
    <w:rsid w:val="00550285"/>
    <w:rsid w:val="00552290"/>
    <w:rsid w:val="005578F0"/>
    <w:rsid w:val="00562492"/>
    <w:rsid w:val="0056329B"/>
    <w:rsid w:val="00566640"/>
    <w:rsid w:val="00566B16"/>
    <w:rsid w:val="00572A20"/>
    <w:rsid w:val="005737CB"/>
    <w:rsid w:val="00575386"/>
    <w:rsid w:val="005807AA"/>
    <w:rsid w:val="005836F8"/>
    <w:rsid w:val="00587C89"/>
    <w:rsid w:val="00587FFB"/>
    <w:rsid w:val="005918FA"/>
    <w:rsid w:val="00592A86"/>
    <w:rsid w:val="005A15BD"/>
    <w:rsid w:val="005A4264"/>
    <w:rsid w:val="005A518B"/>
    <w:rsid w:val="005A51B7"/>
    <w:rsid w:val="005A6F47"/>
    <w:rsid w:val="005B05BD"/>
    <w:rsid w:val="005B3029"/>
    <w:rsid w:val="005B4801"/>
    <w:rsid w:val="005C23A4"/>
    <w:rsid w:val="005D1CDF"/>
    <w:rsid w:val="005D2BB7"/>
    <w:rsid w:val="005D6FFE"/>
    <w:rsid w:val="005D781B"/>
    <w:rsid w:val="005E61A8"/>
    <w:rsid w:val="005F6419"/>
    <w:rsid w:val="0060301D"/>
    <w:rsid w:val="00604051"/>
    <w:rsid w:val="0060543D"/>
    <w:rsid w:val="006104DD"/>
    <w:rsid w:val="006107D5"/>
    <w:rsid w:val="00612810"/>
    <w:rsid w:val="006130B5"/>
    <w:rsid w:val="0061345F"/>
    <w:rsid w:val="00614DD8"/>
    <w:rsid w:val="006173EC"/>
    <w:rsid w:val="00617400"/>
    <w:rsid w:val="00624092"/>
    <w:rsid w:val="00625DC4"/>
    <w:rsid w:val="00632D29"/>
    <w:rsid w:val="006342FC"/>
    <w:rsid w:val="00636E6E"/>
    <w:rsid w:val="00642D69"/>
    <w:rsid w:val="00644608"/>
    <w:rsid w:val="0064780C"/>
    <w:rsid w:val="00653D8B"/>
    <w:rsid w:val="00664950"/>
    <w:rsid w:val="00667AC2"/>
    <w:rsid w:val="006762E1"/>
    <w:rsid w:val="006825E9"/>
    <w:rsid w:val="00683220"/>
    <w:rsid w:val="00687FA0"/>
    <w:rsid w:val="00690BAE"/>
    <w:rsid w:val="00692117"/>
    <w:rsid w:val="006926FD"/>
    <w:rsid w:val="006A3C11"/>
    <w:rsid w:val="006B04F9"/>
    <w:rsid w:val="006B6213"/>
    <w:rsid w:val="006B7010"/>
    <w:rsid w:val="006C3095"/>
    <w:rsid w:val="006C4695"/>
    <w:rsid w:val="006D14F6"/>
    <w:rsid w:val="006E1151"/>
    <w:rsid w:val="006E22D4"/>
    <w:rsid w:val="006E6311"/>
    <w:rsid w:val="006F56D0"/>
    <w:rsid w:val="006F6B63"/>
    <w:rsid w:val="007014CC"/>
    <w:rsid w:val="0070744C"/>
    <w:rsid w:val="00707742"/>
    <w:rsid w:val="007145FF"/>
    <w:rsid w:val="00715B2A"/>
    <w:rsid w:val="00717655"/>
    <w:rsid w:val="0073184D"/>
    <w:rsid w:val="00732AF2"/>
    <w:rsid w:val="00733B21"/>
    <w:rsid w:val="00736DDD"/>
    <w:rsid w:val="007418C9"/>
    <w:rsid w:val="007450F1"/>
    <w:rsid w:val="00745EE2"/>
    <w:rsid w:val="00751515"/>
    <w:rsid w:val="007520A5"/>
    <w:rsid w:val="0075252F"/>
    <w:rsid w:val="007619C3"/>
    <w:rsid w:val="007626B7"/>
    <w:rsid w:val="007715FE"/>
    <w:rsid w:val="00775556"/>
    <w:rsid w:val="00775B7B"/>
    <w:rsid w:val="0078077D"/>
    <w:rsid w:val="0078212B"/>
    <w:rsid w:val="00784DF6"/>
    <w:rsid w:val="00785232"/>
    <w:rsid w:val="00791451"/>
    <w:rsid w:val="007A0AC7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0613"/>
    <w:rsid w:val="007F54B9"/>
    <w:rsid w:val="007F605B"/>
    <w:rsid w:val="007F6F9A"/>
    <w:rsid w:val="007F73EA"/>
    <w:rsid w:val="00801C5E"/>
    <w:rsid w:val="0080383E"/>
    <w:rsid w:val="00803F35"/>
    <w:rsid w:val="008064BF"/>
    <w:rsid w:val="00806A76"/>
    <w:rsid w:val="00811C9D"/>
    <w:rsid w:val="00814999"/>
    <w:rsid w:val="00815777"/>
    <w:rsid w:val="00816C80"/>
    <w:rsid w:val="008249C8"/>
    <w:rsid w:val="00824A7C"/>
    <w:rsid w:val="0083102F"/>
    <w:rsid w:val="00840561"/>
    <w:rsid w:val="0084097A"/>
    <w:rsid w:val="00841BCD"/>
    <w:rsid w:val="00847264"/>
    <w:rsid w:val="00851A8E"/>
    <w:rsid w:val="0085365B"/>
    <w:rsid w:val="00862109"/>
    <w:rsid w:val="00867791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B09FA"/>
    <w:rsid w:val="008B12F8"/>
    <w:rsid w:val="008C12B8"/>
    <w:rsid w:val="008C39F7"/>
    <w:rsid w:val="008D193F"/>
    <w:rsid w:val="008D565D"/>
    <w:rsid w:val="008D679C"/>
    <w:rsid w:val="008E1AEC"/>
    <w:rsid w:val="008F4087"/>
    <w:rsid w:val="0090091A"/>
    <w:rsid w:val="009042BD"/>
    <w:rsid w:val="00904FE4"/>
    <w:rsid w:val="00906564"/>
    <w:rsid w:val="00906D3F"/>
    <w:rsid w:val="009107DC"/>
    <w:rsid w:val="00914598"/>
    <w:rsid w:val="00920E32"/>
    <w:rsid w:val="009224E4"/>
    <w:rsid w:val="00927740"/>
    <w:rsid w:val="00931675"/>
    <w:rsid w:val="00934232"/>
    <w:rsid w:val="00936159"/>
    <w:rsid w:val="00937521"/>
    <w:rsid w:val="00940268"/>
    <w:rsid w:val="00940406"/>
    <w:rsid w:val="00940979"/>
    <w:rsid w:val="00947F50"/>
    <w:rsid w:val="00952AF5"/>
    <w:rsid w:val="00960400"/>
    <w:rsid w:val="009611D4"/>
    <w:rsid w:val="0096501B"/>
    <w:rsid w:val="009727A0"/>
    <w:rsid w:val="00977E1D"/>
    <w:rsid w:val="0098056C"/>
    <w:rsid w:val="00984E1F"/>
    <w:rsid w:val="0098547E"/>
    <w:rsid w:val="00991886"/>
    <w:rsid w:val="00992984"/>
    <w:rsid w:val="009968D8"/>
    <w:rsid w:val="0099732D"/>
    <w:rsid w:val="00997D09"/>
    <w:rsid w:val="009A5052"/>
    <w:rsid w:val="009A6C2F"/>
    <w:rsid w:val="009A7206"/>
    <w:rsid w:val="009B0573"/>
    <w:rsid w:val="009B64F6"/>
    <w:rsid w:val="009B7B4B"/>
    <w:rsid w:val="009B7C21"/>
    <w:rsid w:val="009D79D8"/>
    <w:rsid w:val="009E0D01"/>
    <w:rsid w:val="009E4E6E"/>
    <w:rsid w:val="009E6A71"/>
    <w:rsid w:val="009F1C4D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27D13"/>
    <w:rsid w:val="00A30FC2"/>
    <w:rsid w:val="00A31A46"/>
    <w:rsid w:val="00A33A0E"/>
    <w:rsid w:val="00A348F3"/>
    <w:rsid w:val="00A37002"/>
    <w:rsid w:val="00A41748"/>
    <w:rsid w:val="00A4355E"/>
    <w:rsid w:val="00A440F3"/>
    <w:rsid w:val="00A520D9"/>
    <w:rsid w:val="00A55F72"/>
    <w:rsid w:val="00A56363"/>
    <w:rsid w:val="00A6378B"/>
    <w:rsid w:val="00A641DA"/>
    <w:rsid w:val="00A64DA0"/>
    <w:rsid w:val="00A700F3"/>
    <w:rsid w:val="00A73DD3"/>
    <w:rsid w:val="00A74C67"/>
    <w:rsid w:val="00A760C3"/>
    <w:rsid w:val="00A86B14"/>
    <w:rsid w:val="00A9142A"/>
    <w:rsid w:val="00A91E85"/>
    <w:rsid w:val="00A92BCD"/>
    <w:rsid w:val="00A948D7"/>
    <w:rsid w:val="00AA18B1"/>
    <w:rsid w:val="00AA1B0E"/>
    <w:rsid w:val="00AA47B6"/>
    <w:rsid w:val="00AB0F58"/>
    <w:rsid w:val="00AB3EAF"/>
    <w:rsid w:val="00AC0563"/>
    <w:rsid w:val="00AC07ED"/>
    <w:rsid w:val="00AC163B"/>
    <w:rsid w:val="00AC56A7"/>
    <w:rsid w:val="00AC5CA7"/>
    <w:rsid w:val="00AC6058"/>
    <w:rsid w:val="00AE132E"/>
    <w:rsid w:val="00AE2BA5"/>
    <w:rsid w:val="00AE399C"/>
    <w:rsid w:val="00AE441D"/>
    <w:rsid w:val="00AE56B1"/>
    <w:rsid w:val="00AE6D09"/>
    <w:rsid w:val="00AF1A3C"/>
    <w:rsid w:val="00AF7A7C"/>
    <w:rsid w:val="00B02070"/>
    <w:rsid w:val="00B0262F"/>
    <w:rsid w:val="00B029AF"/>
    <w:rsid w:val="00B1013A"/>
    <w:rsid w:val="00B1292F"/>
    <w:rsid w:val="00B35741"/>
    <w:rsid w:val="00B36148"/>
    <w:rsid w:val="00B374EF"/>
    <w:rsid w:val="00B408B6"/>
    <w:rsid w:val="00B424C2"/>
    <w:rsid w:val="00B463CF"/>
    <w:rsid w:val="00B47738"/>
    <w:rsid w:val="00B542DA"/>
    <w:rsid w:val="00B56199"/>
    <w:rsid w:val="00B56D80"/>
    <w:rsid w:val="00B64908"/>
    <w:rsid w:val="00B65422"/>
    <w:rsid w:val="00B7037F"/>
    <w:rsid w:val="00B71E4E"/>
    <w:rsid w:val="00B7344D"/>
    <w:rsid w:val="00B73862"/>
    <w:rsid w:val="00B73F43"/>
    <w:rsid w:val="00B75BBF"/>
    <w:rsid w:val="00B81CDC"/>
    <w:rsid w:val="00B85A51"/>
    <w:rsid w:val="00B94CF8"/>
    <w:rsid w:val="00B95227"/>
    <w:rsid w:val="00BA1713"/>
    <w:rsid w:val="00BA308C"/>
    <w:rsid w:val="00BA6B66"/>
    <w:rsid w:val="00BA6E48"/>
    <w:rsid w:val="00BB259C"/>
    <w:rsid w:val="00BB4813"/>
    <w:rsid w:val="00BB557E"/>
    <w:rsid w:val="00BC74EA"/>
    <w:rsid w:val="00BD0563"/>
    <w:rsid w:val="00BD0789"/>
    <w:rsid w:val="00BE0AF6"/>
    <w:rsid w:val="00BE1F03"/>
    <w:rsid w:val="00BE3A04"/>
    <w:rsid w:val="00BE58A7"/>
    <w:rsid w:val="00BF0241"/>
    <w:rsid w:val="00BF2218"/>
    <w:rsid w:val="00C0426B"/>
    <w:rsid w:val="00C045DF"/>
    <w:rsid w:val="00C04A71"/>
    <w:rsid w:val="00C06394"/>
    <w:rsid w:val="00C1276B"/>
    <w:rsid w:val="00C13A3E"/>
    <w:rsid w:val="00C1764B"/>
    <w:rsid w:val="00C17EC9"/>
    <w:rsid w:val="00C23945"/>
    <w:rsid w:val="00C26D43"/>
    <w:rsid w:val="00C35173"/>
    <w:rsid w:val="00C36E39"/>
    <w:rsid w:val="00C46548"/>
    <w:rsid w:val="00C50106"/>
    <w:rsid w:val="00C524F8"/>
    <w:rsid w:val="00C5256E"/>
    <w:rsid w:val="00C53A97"/>
    <w:rsid w:val="00C54472"/>
    <w:rsid w:val="00C54BA9"/>
    <w:rsid w:val="00C574D5"/>
    <w:rsid w:val="00C62BBD"/>
    <w:rsid w:val="00C63FD6"/>
    <w:rsid w:val="00C73F32"/>
    <w:rsid w:val="00C75A8D"/>
    <w:rsid w:val="00C76BC5"/>
    <w:rsid w:val="00C87462"/>
    <w:rsid w:val="00C90CF6"/>
    <w:rsid w:val="00CA0A92"/>
    <w:rsid w:val="00CA180C"/>
    <w:rsid w:val="00CB00B1"/>
    <w:rsid w:val="00CB22B2"/>
    <w:rsid w:val="00CB4770"/>
    <w:rsid w:val="00CB5E96"/>
    <w:rsid w:val="00CB7066"/>
    <w:rsid w:val="00CC1D5C"/>
    <w:rsid w:val="00CC2858"/>
    <w:rsid w:val="00CC3EE2"/>
    <w:rsid w:val="00CD41AC"/>
    <w:rsid w:val="00CD7492"/>
    <w:rsid w:val="00CE2584"/>
    <w:rsid w:val="00CE29E7"/>
    <w:rsid w:val="00CE3A6B"/>
    <w:rsid w:val="00CE5C9C"/>
    <w:rsid w:val="00CF4427"/>
    <w:rsid w:val="00D00211"/>
    <w:rsid w:val="00D006D1"/>
    <w:rsid w:val="00D025AE"/>
    <w:rsid w:val="00D02A96"/>
    <w:rsid w:val="00D03053"/>
    <w:rsid w:val="00D0379F"/>
    <w:rsid w:val="00D06309"/>
    <w:rsid w:val="00D17252"/>
    <w:rsid w:val="00D3405E"/>
    <w:rsid w:val="00D351EA"/>
    <w:rsid w:val="00D40288"/>
    <w:rsid w:val="00D42EB9"/>
    <w:rsid w:val="00D43403"/>
    <w:rsid w:val="00D46AD4"/>
    <w:rsid w:val="00D50A6B"/>
    <w:rsid w:val="00D5270B"/>
    <w:rsid w:val="00D62E71"/>
    <w:rsid w:val="00D6430D"/>
    <w:rsid w:val="00D66188"/>
    <w:rsid w:val="00D731F6"/>
    <w:rsid w:val="00D740CA"/>
    <w:rsid w:val="00D77465"/>
    <w:rsid w:val="00D85728"/>
    <w:rsid w:val="00D91073"/>
    <w:rsid w:val="00D94EC9"/>
    <w:rsid w:val="00D95481"/>
    <w:rsid w:val="00DA1C7D"/>
    <w:rsid w:val="00DA673A"/>
    <w:rsid w:val="00DC3BBA"/>
    <w:rsid w:val="00DC69B9"/>
    <w:rsid w:val="00DC7A13"/>
    <w:rsid w:val="00DD1C3C"/>
    <w:rsid w:val="00DD44AA"/>
    <w:rsid w:val="00DE0D9C"/>
    <w:rsid w:val="00DE5F69"/>
    <w:rsid w:val="00DE7064"/>
    <w:rsid w:val="00DF2997"/>
    <w:rsid w:val="00DF32BD"/>
    <w:rsid w:val="00E02DE7"/>
    <w:rsid w:val="00E100DC"/>
    <w:rsid w:val="00E10BC4"/>
    <w:rsid w:val="00E1202D"/>
    <w:rsid w:val="00E13B88"/>
    <w:rsid w:val="00E1415D"/>
    <w:rsid w:val="00E213BD"/>
    <w:rsid w:val="00E22DF0"/>
    <w:rsid w:val="00E245EF"/>
    <w:rsid w:val="00E276AD"/>
    <w:rsid w:val="00E31A81"/>
    <w:rsid w:val="00E323E9"/>
    <w:rsid w:val="00E3276A"/>
    <w:rsid w:val="00E32810"/>
    <w:rsid w:val="00E34018"/>
    <w:rsid w:val="00E358FA"/>
    <w:rsid w:val="00E43094"/>
    <w:rsid w:val="00E437D2"/>
    <w:rsid w:val="00E43BF9"/>
    <w:rsid w:val="00E462C9"/>
    <w:rsid w:val="00E50ABB"/>
    <w:rsid w:val="00E51305"/>
    <w:rsid w:val="00E51930"/>
    <w:rsid w:val="00E53040"/>
    <w:rsid w:val="00E55751"/>
    <w:rsid w:val="00E60774"/>
    <w:rsid w:val="00E674BF"/>
    <w:rsid w:val="00E7398E"/>
    <w:rsid w:val="00E9454E"/>
    <w:rsid w:val="00E9481F"/>
    <w:rsid w:val="00E9543C"/>
    <w:rsid w:val="00EA1BEC"/>
    <w:rsid w:val="00EA2311"/>
    <w:rsid w:val="00EA32DC"/>
    <w:rsid w:val="00EA3AFA"/>
    <w:rsid w:val="00EB5632"/>
    <w:rsid w:val="00EB5FDD"/>
    <w:rsid w:val="00EB6432"/>
    <w:rsid w:val="00EC7BC3"/>
    <w:rsid w:val="00ED231C"/>
    <w:rsid w:val="00ED3798"/>
    <w:rsid w:val="00ED3D59"/>
    <w:rsid w:val="00ED46B8"/>
    <w:rsid w:val="00ED49DC"/>
    <w:rsid w:val="00ED5E6C"/>
    <w:rsid w:val="00ED7600"/>
    <w:rsid w:val="00ED7C95"/>
    <w:rsid w:val="00ED7C9C"/>
    <w:rsid w:val="00EE4347"/>
    <w:rsid w:val="00EE4FE2"/>
    <w:rsid w:val="00EF5F4A"/>
    <w:rsid w:val="00EF6073"/>
    <w:rsid w:val="00EF698B"/>
    <w:rsid w:val="00EF6A32"/>
    <w:rsid w:val="00EF6A6F"/>
    <w:rsid w:val="00EF6BF4"/>
    <w:rsid w:val="00F06635"/>
    <w:rsid w:val="00F1295D"/>
    <w:rsid w:val="00F1362C"/>
    <w:rsid w:val="00F1700C"/>
    <w:rsid w:val="00F222CE"/>
    <w:rsid w:val="00F22FDB"/>
    <w:rsid w:val="00F23ABB"/>
    <w:rsid w:val="00F2619D"/>
    <w:rsid w:val="00F3167C"/>
    <w:rsid w:val="00F3510F"/>
    <w:rsid w:val="00F35A76"/>
    <w:rsid w:val="00F37A87"/>
    <w:rsid w:val="00F414F1"/>
    <w:rsid w:val="00F424DF"/>
    <w:rsid w:val="00F46A19"/>
    <w:rsid w:val="00F47998"/>
    <w:rsid w:val="00F508B8"/>
    <w:rsid w:val="00F50DEC"/>
    <w:rsid w:val="00F578B6"/>
    <w:rsid w:val="00F7142F"/>
    <w:rsid w:val="00F71730"/>
    <w:rsid w:val="00F72CB1"/>
    <w:rsid w:val="00F77492"/>
    <w:rsid w:val="00F8215E"/>
    <w:rsid w:val="00F824F5"/>
    <w:rsid w:val="00F842DB"/>
    <w:rsid w:val="00F8761F"/>
    <w:rsid w:val="00F90FAB"/>
    <w:rsid w:val="00F915CF"/>
    <w:rsid w:val="00F9374D"/>
    <w:rsid w:val="00F93A18"/>
    <w:rsid w:val="00FA069D"/>
    <w:rsid w:val="00FC29B9"/>
    <w:rsid w:val="00FC2C27"/>
    <w:rsid w:val="00FC6FD3"/>
    <w:rsid w:val="00FC7E08"/>
    <w:rsid w:val="00FD24AE"/>
    <w:rsid w:val="00FD4450"/>
    <w:rsid w:val="00FD54D8"/>
    <w:rsid w:val="00FE305C"/>
    <w:rsid w:val="00FE6E24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42235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TH">
    <w:name w:val="TH"/>
    <w:basedOn w:val="Normal"/>
    <w:link w:val="THChar"/>
    <w:qFormat/>
    <w:rsid w:val="00920E3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920E3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</cp:lastModifiedBy>
  <cp:revision>2</cp:revision>
  <dcterms:created xsi:type="dcterms:W3CDTF">2024-11-08T04:04:00Z</dcterms:created>
  <dcterms:modified xsi:type="dcterms:W3CDTF">2024-11-08T04:04:00Z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